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09" w:rsidRPr="004E1B73" w:rsidRDefault="00D63409" w:rsidP="00D63409">
      <w:pPr>
        <w:spacing w:line="32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4E1B73">
        <w:rPr>
          <w:rFonts w:ascii="华文中宋" w:eastAsia="华文中宋" w:hAnsi="华文中宋" w:hint="eastAsia"/>
          <w:kern w:val="2"/>
          <w:sz w:val="36"/>
          <w:szCs w:val="36"/>
        </w:rPr>
        <w:t>2015年“20+2”重大产业化项目包保责任</w:t>
      </w:r>
      <w:r>
        <w:rPr>
          <w:rFonts w:ascii="华文中宋" w:eastAsia="华文中宋" w:hAnsi="华文中宋" w:hint="eastAsia"/>
          <w:kern w:val="2"/>
          <w:sz w:val="36"/>
          <w:szCs w:val="36"/>
        </w:rPr>
        <w:t>分解</w:t>
      </w:r>
      <w:r w:rsidRPr="004E1B73">
        <w:rPr>
          <w:rFonts w:ascii="华文中宋" w:eastAsia="华文中宋" w:hAnsi="华文中宋" w:hint="eastAsia"/>
          <w:kern w:val="2"/>
          <w:sz w:val="36"/>
          <w:szCs w:val="36"/>
        </w:rPr>
        <w:t>表</w:t>
      </w:r>
    </w:p>
    <w:tbl>
      <w:tblPr>
        <w:tblW w:w="14830" w:type="dxa"/>
        <w:tblLook w:val="04A0" w:firstRow="1" w:lastRow="0" w:firstColumn="1" w:lastColumn="0" w:noHBand="0" w:noVBand="1"/>
      </w:tblPr>
      <w:tblGrid>
        <w:gridCol w:w="675"/>
        <w:gridCol w:w="2155"/>
        <w:gridCol w:w="1545"/>
        <w:gridCol w:w="708"/>
        <w:gridCol w:w="1206"/>
        <w:gridCol w:w="960"/>
        <w:gridCol w:w="1109"/>
        <w:gridCol w:w="1560"/>
        <w:gridCol w:w="943"/>
        <w:gridCol w:w="992"/>
        <w:gridCol w:w="993"/>
        <w:gridCol w:w="992"/>
        <w:gridCol w:w="992"/>
      </w:tblGrid>
      <w:tr w:rsidR="00D63409" w:rsidRPr="004E1B73" w:rsidTr="00A954E7">
        <w:trPr>
          <w:trHeight w:val="55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序号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项目名称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承担单位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建设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性质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建设年限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总投资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(亿元)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  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达产后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预计新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增产值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(亿元)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年度推进目标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市工信局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地区工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信部门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推进人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项目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主体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联系人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所在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br/>
              <w:t>地区</w:t>
            </w:r>
          </w:p>
        </w:tc>
      </w:tr>
      <w:tr w:rsidR="00D63409" w:rsidRPr="004E1B73" w:rsidTr="00A954E7">
        <w:trPr>
          <w:trHeight w:val="81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包保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领导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包保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处室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</w:tr>
      <w:tr w:rsidR="00D63409" w:rsidRPr="004E1B73" w:rsidTr="00A954E7">
        <w:trPr>
          <w:trHeight w:val="56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5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合计：22项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599.6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2457.1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</w:tr>
      <w:tr w:rsidR="00D63409" w:rsidRPr="004E1B73" w:rsidTr="00A954E7">
        <w:trPr>
          <w:trHeight w:val="567"/>
        </w:trPr>
        <w:tc>
          <w:tcPr>
            <w:tcW w:w="6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黑体" w:eastAsia="黑体" w:hAnsi="黑体" w:cs="宋体"/>
                <w:bCs/>
              </w:rPr>
            </w:pPr>
            <w:r w:rsidRPr="004E1B73">
              <w:rPr>
                <w:rFonts w:ascii="黑体" w:eastAsia="黑体" w:hAnsi="黑体" w:cs="宋体" w:hint="eastAsia"/>
                <w:bCs/>
              </w:rPr>
              <w:t>一、2015年重大产业化项目：20项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539.6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2287.1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</w:tr>
      <w:tr w:rsidR="00D63409" w:rsidRPr="004E1B73" w:rsidTr="00A954E7">
        <w:trPr>
          <w:trHeight w:val="567"/>
        </w:trPr>
        <w:tc>
          <w:tcPr>
            <w:tcW w:w="6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D63409" w:rsidRPr="004E1B73" w:rsidRDefault="00D63409" w:rsidP="00D63409">
            <w:pPr>
              <w:adjustRightInd/>
              <w:snapToGrid/>
              <w:spacing w:after="0" w:line="300" w:lineRule="exact"/>
              <w:ind w:firstLineChars="100" w:firstLine="221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1</w:t>
            </w:r>
            <w:r>
              <w:rPr>
                <w:rFonts w:ascii="宋体" w:eastAsia="宋体" w:hAnsi="宋体" w:cs="宋体" w:hint="eastAsia"/>
                <w:b/>
                <w:bCs/>
              </w:rPr>
              <w:t>．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>汽车产业4项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253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1749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</w:tr>
      <w:tr w:rsidR="00D63409" w:rsidRPr="004E1B73" w:rsidTr="00A954E7">
        <w:trPr>
          <w:trHeight w:val="7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年产30万辆奥迪Q系列整车项目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4E1B73">
              <w:rPr>
                <w:rFonts w:ascii="宋体" w:eastAsia="宋体" w:hAnsi="宋体" w:cs="宋体" w:hint="eastAsia"/>
                <w:color w:val="000000"/>
              </w:rPr>
              <w:t>汽-大众公司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2015-2017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158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1579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全面开工建设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一汽协调</w:t>
            </w:r>
            <w:proofErr w:type="gramEnd"/>
            <w:r w:rsidRPr="004E1B73">
              <w:rPr>
                <w:rFonts w:ascii="宋体" w:eastAsia="宋体" w:hAnsi="宋体" w:cs="宋体" w:hint="eastAsia"/>
              </w:rPr>
              <w:t>办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 </w:t>
            </w:r>
            <w:proofErr w:type="gramStart"/>
            <w:r w:rsidRPr="004E1B73">
              <w:rPr>
                <w:rFonts w:ascii="宋体" w:eastAsia="宋体" w:hAnsi="宋体" w:cs="宋体" w:hint="eastAsia"/>
              </w:rPr>
              <w:t>董纯佳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张文聪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汽开区</w:t>
            </w:r>
            <w:proofErr w:type="gramEnd"/>
          </w:p>
        </w:tc>
      </w:tr>
      <w:tr w:rsidR="00D63409" w:rsidRPr="004E1B73" w:rsidTr="00A954E7">
        <w:trPr>
          <w:trHeight w:val="96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德国工业园项目（年产1000万件汽车零部件）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吉林省通用机械制造有限责任公司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2015-2017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57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全面开工建设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综合处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李乘春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詹国栋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双阳区</w:t>
            </w:r>
          </w:p>
        </w:tc>
      </w:tr>
      <w:tr w:rsidR="00D63409" w:rsidRPr="004E1B73" w:rsidTr="00A954E7">
        <w:trPr>
          <w:trHeight w:val="7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3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年产百万台EA211发动机项目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一</w:t>
            </w:r>
            <w:proofErr w:type="gramEnd"/>
            <w:r w:rsidRPr="004E1B73">
              <w:rPr>
                <w:rFonts w:ascii="宋体" w:eastAsia="宋体" w:hAnsi="宋体" w:cs="宋体" w:hint="eastAsia"/>
              </w:rPr>
              <w:t>汽-大众公司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续建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2013-2015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建成投产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一汽协调</w:t>
            </w:r>
            <w:proofErr w:type="gramEnd"/>
            <w:r w:rsidRPr="004E1B73">
              <w:rPr>
                <w:rFonts w:ascii="宋体" w:eastAsia="宋体" w:hAnsi="宋体" w:cs="宋体" w:hint="eastAsia"/>
              </w:rPr>
              <w:t>办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 </w:t>
            </w:r>
            <w:proofErr w:type="gramStart"/>
            <w:r w:rsidRPr="004E1B73">
              <w:rPr>
                <w:rFonts w:ascii="宋体" w:eastAsia="宋体" w:hAnsi="宋体" w:cs="宋体" w:hint="eastAsia"/>
              </w:rPr>
              <w:t>董纯佳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张文聪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汽开区</w:t>
            </w:r>
            <w:proofErr w:type="gramEnd"/>
          </w:p>
        </w:tc>
      </w:tr>
      <w:tr w:rsidR="00D63409" w:rsidRPr="004E1B73" w:rsidTr="00A954E7">
        <w:trPr>
          <w:trHeight w:val="10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4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年产44.5万套汽车座椅项目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长春</w:t>
            </w: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4E1B73">
              <w:rPr>
                <w:rFonts w:ascii="宋体" w:eastAsia="宋体" w:hAnsi="宋体" w:cs="宋体" w:hint="eastAsia"/>
                <w:color w:val="000000"/>
              </w:rPr>
              <w:t>汽富晟李</w:t>
            </w: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尔汽车</w:t>
            </w:r>
            <w:proofErr w:type="gramEnd"/>
            <w:r w:rsidRPr="004E1B73">
              <w:rPr>
                <w:rFonts w:ascii="宋体" w:eastAsia="宋体" w:hAnsi="宋体" w:cs="宋体" w:hint="eastAsia"/>
                <w:color w:val="000000"/>
              </w:rPr>
              <w:t>座椅系统有限公司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2015-2016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厂房建成，设备安装。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魏长平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 刘庶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崔</w:t>
            </w:r>
            <w:proofErr w:type="gramEnd"/>
            <w:r w:rsidRPr="004E1B73">
              <w:rPr>
                <w:rFonts w:ascii="宋体" w:eastAsia="宋体" w:hAnsi="宋体" w:cs="宋体" w:hint="eastAsia"/>
                <w:color w:val="000000"/>
              </w:rPr>
              <w:t>海涛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高新区</w:t>
            </w:r>
          </w:p>
        </w:tc>
      </w:tr>
      <w:tr w:rsidR="00D63409" w:rsidRPr="004E1B73" w:rsidTr="00A954E7">
        <w:trPr>
          <w:trHeight w:val="525"/>
        </w:trPr>
        <w:tc>
          <w:tcPr>
            <w:tcW w:w="6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　2</w:t>
            </w:r>
            <w:r>
              <w:rPr>
                <w:rFonts w:ascii="宋体" w:eastAsia="宋体" w:hAnsi="宋体" w:cs="宋体" w:hint="eastAsia"/>
                <w:b/>
                <w:bCs/>
              </w:rPr>
              <w:t>．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>轨道客车和装备制造产业4项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77.1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</w:tr>
      <w:tr w:rsidR="00D63409" w:rsidRPr="004E1B73" w:rsidTr="00A954E7">
        <w:trPr>
          <w:trHeight w:val="7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lastRenderedPageBreak/>
              <w:t>5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年300辆动车组检修项目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长春轨道客车股份有限公司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2015-2017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三级修厂房建成，投入使用。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装备处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 孟炜彤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范</w:t>
            </w:r>
            <w:proofErr w:type="gramEnd"/>
            <w:r w:rsidRPr="004E1B73">
              <w:rPr>
                <w:rFonts w:ascii="宋体" w:eastAsia="宋体" w:hAnsi="宋体" w:cs="宋体" w:hint="eastAsia"/>
              </w:rPr>
              <w:t xml:space="preserve">  </w:t>
            </w:r>
            <w:proofErr w:type="gramStart"/>
            <w:r w:rsidRPr="004E1B73">
              <w:rPr>
                <w:rFonts w:ascii="宋体" w:eastAsia="宋体" w:hAnsi="宋体" w:cs="宋体" w:hint="eastAsia"/>
              </w:rPr>
              <w:t>磊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宽城区 </w:t>
            </w:r>
          </w:p>
        </w:tc>
      </w:tr>
      <w:tr w:rsidR="00D63409" w:rsidRPr="004E1B73" w:rsidTr="00A954E7">
        <w:trPr>
          <w:trHeight w:val="56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序号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项目名称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承担单位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建设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性质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建设年限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总投资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(亿元)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  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达产后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预计新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增产值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(亿元)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年度推进目标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市工信局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地区工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信部门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推进人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项目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主体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联系人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所在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br/>
              <w:t>地区</w:t>
            </w:r>
          </w:p>
        </w:tc>
      </w:tr>
      <w:tr w:rsidR="00D63409" w:rsidRPr="004E1B73" w:rsidTr="00A954E7">
        <w:trPr>
          <w:trHeight w:val="7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</w:p>
        </w:tc>
        <w:tc>
          <w:tcPr>
            <w:tcW w:w="15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2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包保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领导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包保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处室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</w:tr>
      <w:tr w:rsidR="00D63409" w:rsidRPr="004E1B73" w:rsidTr="00A954E7">
        <w:trPr>
          <w:trHeight w:val="7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6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年产300台电站辅机（整体搬迁）项目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长春华电电力设备厂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续建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2013-2015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厂房建成，企业完成搬迁。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</w:t>
            </w:r>
            <w:r w:rsidRPr="004E1B73">
              <w:rPr>
                <w:rFonts w:ascii="宋体" w:eastAsia="宋体" w:hAnsi="宋体" w:cs="宋体" w:hint="eastAsia"/>
                <w:color w:val="000000"/>
              </w:rPr>
              <w:t>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 刘志勇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陈东宇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经开区</w:t>
            </w:r>
          </w:p>
        </w:tc>
      </w:tr>
      <w:tr w:rsidR="00D63409" w:rsidRPr="004E1B73" w:rsidTr="00A954E7">
        <w:trPr>
          <w:trHeight w:val="7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7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年产1200套高速</w:t>
            </w:r>
            <w:proofErr w:type="gramStart"/>
            <w:r w:rsidRPr="004E1B73">
              <w:rPr>
                <w:rFonts w:ascii="宋体" w:eastAsia="宋体" w:hAnsi="宋体" w:cs="宋体" w:hint="eastAsia"/>
              </w:rPr>
              <w:t>机车电</w:t>
            </w:r>
            <w:proofErr w:type="gramEnd"/>
            <w:r w:rsidRPr="004E1B73">
              <w:rPr>
                <w:rFonts w:ascii="宋体" w:eastAsia="宋体" w:hAnsi="宋体" w:cs="宋体" w:hint="eastAsia"/>
              </w:rPr>
              <w:t>传动产品项目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日立永济电器设备（长春）有限公司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续建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2014-2016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17.6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建成投产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装备处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 </w:t>
            </w:r>
            <w:proofErr w:type="gramStart"/>
            <w:r w:rsidRPr="004E1B73">
              <w:rPr>
                <w:rFonts w:ascii="宋体" w:eastAsia="宋体" w:hAnsi="宋体" w:cs="宋体" w:hint="eastAsia"/>
              </w:rPr>
              <w:t>岳利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王永刚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绿园区</w:t>
            </w:r>
          </w:p>
        </w:tc>
      </w:tr>
      <w:tr w:rsidR="00D63409" w:rsidRPr="004E1B73" w:rsidTr="00A954E7">
        <w:trPr>
          <w:trHeight w:val="10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8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年产62万人座客车座椅及配件项目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上海坦达轨道车辆座椅系统（长春）有限公司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续建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2014-2015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3.2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6.5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建成投产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装备处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岳利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王文阁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绿园区</w:t>
            </w:r>
          </w:p>
        </w:tc>
      </w:tr>
      <w:tr w:rsidR="00D63409" w:rsidRPr="004E1B73" w:rsidTr="00A954E7">
        <w:trPr>
          <w:trHeight w:val="540"/>
        </w:trPr>
        <w:tc>
          <w:tcPr>
            <w:tcW w:w="6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</w:rPr>
              <w:t>．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农产品加工产业3项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32.8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121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</w:tr>
      <w:tr w:rsidR="00D63409" w:rsidRPr="004E1B73" w:rsidTr="00A954E7">
        <w:trPr>
          <w:trHeight w:val="79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9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1亿只肉鸡产业化项目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泰国正大集团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2015-2017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完成屠宰线厂房建设。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行业处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张岩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张福秋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榆树市</w:t>
            </w:r>
          </w:p>
        </w:tc>
      </w:tr>
      <w:tr w:rsidR="00D63409" w:rsidRPr="004E1B73" w:rsidTr="00A954E7">
        <w:trPr>
          <w:trHeight w:val="79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150万吨大豆深加工项目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九三集团长春金隆豆业有限公司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续建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2013-2016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7.8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建成投产，力争实现产值70亿元。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</w:t>
            </w:r>
            <w:r w:rsidRPr="004E1B73">
              <w:rPr>
                <w:rFonts w:ascii="宋体" w:eastAsia="宋体" w:hAnsi="宋体" w:cs="宋体" w:hint="eastAsia"/>
                <w:color w:val="000000"/>
              </w:rPr>
              <w:t>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刘志勇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吴俊翔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经开区</w:t>
            </w:r>
          </w:p>
        </w:tc>
      </w:tr>
      <w:tr w:rsidR="00D63409" w:rsidRPr="004E1B73" w:rsidTr="00A954E7">
        <w:trPr>
          <w:trHeight w:val="79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年产2496万箱旺旺食品、饮品项目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长春旺旺乳制品有限公司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续建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2014-2016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建成投产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</w:t>
            </w:r>
            <w:r w:rsidRPr="004E1B73">
              <w:rPr>
                <w:rFonts w:ascii="宋体" w:eastAsia="宋体" w:hAnsi="宋体" w:cs="宋体" w:hint="eastAsia"/>
                <w:color w:val="000000"/>
              </w:rPr>
              <w:t>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 吕晓奇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冯</w:t>
            </w:r>
            <w:proofErr w:type="gramEnd"/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  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农安县</w:t>
            </w:r>
          </w:p>
        </w:tc>
      </w:tr>
      <w:tr w:rsidR="00D63409" w:rsidRPr="004E1B73" w:rsidTr="00A954E7">
        <w:trPr>
          <w:trHeight w:val="555"/>
        </w:trPr>
        <w:tc>
          <w:tcPr>
            <w:tcW w:w="6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lastRenderedPageBreak/>
              <w:t xml:space="preserve">　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>4</w:t>
            </w:r>
            <w:r>
              <w:rPr>
                <w:rFonts w:ascii="宋体" w:eastAsia="宋体" w:hAnsi="宋体" w:cs="宋体" w:hint="eastAsia"/>
                <w:b/>
                <w:bCs/>
              </w:rPr>
              <w:t>．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生物及医药健康产业4项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56.6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125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</w:tr>
      <w:tr w:rsidR="00D63409" w:rsidRPr="004E1B73" w:rsidTr="00A954E7">
        <w:trPr>
          <w:trHeight w:val="149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12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D63409">
            <w:pPr>
              <w:adjustRightInd/>
              <w:snapToGrid/>
              <w:spacing w:after="0" w:line="300" w:lineRule="exact"/>
              <w:ind w:rightChars="-36" w:right="-79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亚泰医药产业园项目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吉林亚泰集团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2015-2016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全面开工建设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魏长平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刘庶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张  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高新区</w:t>
            </w:r>
          </w:p>
        </w:tc>
      </w:tr>
      <w:tr w:rsidR="00D63409" w:rsidRPr="004E1B73" w:rsidTr="00A954E7">
        <w:trPr>
          <w:trHeight w:val="4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序号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项目名称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承担单位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建设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性质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建设年限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总投资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(亿元)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  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达产后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预计新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增产值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(亿元)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年度推进目标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市工信局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地区工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信部门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推进人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项目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主体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联系人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所在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br/>
              <w:t>地区</w:t>
            </w:r>
          </w:p>
        </w:tc>
      </w:tr>
      <w:tr w:rsidR="00D63409" w:rsidRPr="004E1B73" w:rsidTr="00A954E7">
        <w:trPr>
          <w:trHeight w:val="89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5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2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包保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领导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包保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处室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D63409" w:rsidRPr="004E1B73" w:rsidTr="00A954E7">
        <w:trPr>
          <w:trHeight w:val="103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13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年产3万吨聚乳酸制品项目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吉林中粮生化有限公司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2015-2015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8.6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3万吨聚乳酸下游制品线建成投产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 行业处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刘志勇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白  </w:t>
            </w: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岚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经开区</w:t>
            </w:r>
          </w:p>
        </w:tc>
      </w:tr>
      <w:tr w:rsidR="00D63409" w:rsidRPr="004E1B73" w:rsidTr="00A954E7">
        <w:trPr>
          <w:trHeight w:val="78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14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年产2000万人份生物疫苗基地项目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长春百克生物科技股份公司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续建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2013-2017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部分</w:t>
            </w:r>
            <w:r>
              <w:rPr>
                <w:rFonts w:ascii="宋体" w:eastAsia="宋体" w:hAnsi="宋体" w:cs="宋体"/>
              </w:rPr>
              <w:t>建成投产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魏长平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刘庶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郝秀丽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高新区</w:t>
            </w:r>
          </w:p>
        </w:tc>
      </w:tr>
      <w:tr w:rsidR="00D63409" w:rsidRPr="004E1B73" w:rsidTr="00A954E7">
        <w:trPr>
          <w:trHeight w:val="77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15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现代中药产业化基地项目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修正药业集团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新开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2015-2018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8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全面开工建设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</w:t>
            </w:r>
            <w:r w:rsidRPr="004E1B73">
              <w:rPr>
                <w:rFonts w:ascii="宋体" w:eastAsia="宋体" w:hAnsi="宋体" w:cs="宋体" w:hint="eastAsia"/>
                <w:color w:val="000000"/>
              </w:rPr>
              <w:t>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吕晓奇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沙路坦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农安县</w:t>
            </w:r>
          </w:p>
          <w:p w:rsidR="00D63409" w:rsidRPr="004E1B73" w:rsidRDefault="00D63409" w:rsidP="00A954E7">
            <w:pPr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</w:tr>
      <w:tr w:rsidR="00D63409" w:rsidRPr="004E1B73" w:rsidTr="00A954E7">
        <w:trPr>
          <w:trHeight w:val="408"/>
        </w:trPr>
        <w:tc>
          <w:tcPr>
            <w:tcW w:w="6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09" w:rsidRPr="004E1B73" w:rsidRDefault="00D63409" w:rsidP="00D63409">
            <w:pPr>
              <w:spacing w:after="0" w:line="300" w:lineRule="exact"/>
              <w:ind w:firstLineChars="100" w:firstLine="221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5</w:t>
            </w:r>
            <w:r>
              <w:rPr>
                <w:rFonts w:ascii="宋体" w:eastAsia="宋体" w:hAnsi="宋体" w:cs="宋体" w:hint="eastAsia"/>
                <w:b/>
                <w:bCs/>
              </w:rPr>
              <w:t>．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光电信息产业3项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3409" w:rsidRPr="004E1B73" w:rsidRDefault="00D63409" w:rsidP="00A954E7">
            <w:pPr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21712D">
              <w:rPr>
                <w:rFonts w:ascii="宋体" w:eastAsia="宋体" w:hAnsi="宋体" w:cs="宋体" w:hint="eastAsia"/>
                <w:b/>
                <w:bCs/>
              </w:rPr>
              <w:t>95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3409" w:rsidRPr="004E1B73" w:rsidRDefault="00D63409" w:rsidP="00A954E7">
            <w:pPr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137 </w:t>
            </w:r>
          </w:p>
        </w:tc>
        <w:tc>
          <w:tcPr>
            <w:tcW w:w="647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63409" w:rsidRPr="004E1B73" w:rsidRDefault="00D63409" w:rsidP="00A954E7">
            <w:pPr>
              <w:spacing w:after="0" w:line="300" w:lineRule="exact"/>
              <w:rPr>
                <w:rFonts w:ascii="宋体" w:eastAsia="宋体" w:hAnsi="宋体" w:cs="宋体"/>
              </w:rPr>
            </w:pPr>
          </w:p>
        </w:tc>
      </w:tr>
      <w:tr w:rsidR="00D63409" w:rsidRPr="004E1B73" w:rsidTr="00A954E7">
        <w:trPr>
          <w:trHeight w:val="7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16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D63409">
            <w:pPr>
              <w:adjustRightInd/>
              <w:snapToGrid/>
              <w:spacing w:after="0" w:line="300" w:lineRule="exact"/>
              <w:ind w:rightChars="-36" w:right="-79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光电信息产业园项目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高新北区管委会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2015-2019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50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100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11户先期入园企业开工建设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魏长平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光电处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刘庶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姜国栋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高新区</w:t>
            </w:r>
          </w:p>
        </w:tc>
      </w:tr>
      <w:tr w:rsidR="00D63409" w:rsidRPr="004E1B73" w:rsidTr="00A954E7">
        <w:trPr>
          <w:trHeight w:val="7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17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吉林一号卫星项目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长光卫星技术有限公司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2015-2017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32.5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厂房建设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魏长平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光电处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刘庶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甘泽龙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高新区</w:t>
            </w:r>
          </w:p>
        </w:tc>
      </w:tr>
      <w:tr w:rsidR="00D63409" w:rsidRPr="004E1B73" w:rsidTr="00A954E7">
        <w:trPr>
          <w:trHeight w:val="7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lastRenderedPageBreak/>
              <w:t>18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D63409">
            <w:pPr>
              <w:adjustRightInd/>
              <w:snapToGrid/>
              <w:spacing w:after="0" w:line="300" w:lineRule="exact"/>
              <w:ind w:rightChars="-36" w:right="-79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图像传感器芯片项目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长</w:t>
            </w: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光辰芯光电</w:t>
            </w:r>
            <w:proofErr w:type="gramEnd"/>
            <w:r w:rsidRPr="004E1B73">
              <w:rPr>
                <w:rFonts w:ascii="宋体" w:eastAsia="宋体" w:hAnsi="宋体" w:cs="宋体" w:hint="eastAsia"/>
                <w:color w:val="000000"/>
              </w:rPr>
              <w:t>技术有限公司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2015-2017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4.5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开工建设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魏长平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光电处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刘庶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甘泽龙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高新区</w:t>
            </w:r>
          </w:p>
        </w:tc>
      </w:tr>
      <w:tr w:rsidR="00D63409" w:rsidRPr="004E1B73" w:rsidTr="00A954E7">
        <w:trPr>
          <w:trHeight w:val="570"/>
        </w:trPr>
        <w:tc>
          <w:tcPr>
            <w:tcW w:w="6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　6</w:t>
            </w:r>
            <w:r>
              <w:rPr>
                <w:rFonts w:ascii="宋体" w:eastAsia="宋体" w:hAnsi="宋体" w:cs="宋体" w:hint="eastAsia"/>
                <w:b/>
                <w:bCs/>
              </w:rPr>
              <w:t>.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>新材料产业2项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78 </w:t>
            </w:r>
          </w:p>
        </w:tc>
        <w:tc>
          <w:tcPr>
            <w:tcW w:w="6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</w:tr>
      <w:tr w:rsidR="00D63409" w:rsidRPr="004E1B73" w:rsidTr="00A954E7">
        <w:trPr>
          <w:trHeight w:val="97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19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生产4万吨可降解塑料及制品项目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富士康科技集团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2015-2017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全面开工建设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</w:t>
            </w:r>
            <w:r w:rsidRPr="004E1B73">
              <w:rPr>
                <w:rFonts w:ascii="宋体" w:eastAsia="宋体" w:hAnsi="宋体" w:cs="宋体" w:hint="eastAsia"/>
                <w:color w:val="000000"/>
              </w:rPr>
              <w:t>处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吕晓奇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刘慧颖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农安县</w:t>
            </w:r>
          </w:p>
        </w:tc>
      </w:tr>
      <w:tr w:rsidR="00D63409" w:rsidRPr="004E1B73" w:rsidTr="00A954E7">
        <w:trPr>
          <w:trHeight w:val="98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年产200万建筑平米绿色新型建筑材料项目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河北卓达集团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新开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2015-2018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全面开工建设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综合处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 xml:space="preserve">李乘春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4E1B73">
              <w:rPr>
                <w:rFonts w:ascii="宋体" w:eastAsia="宋体" w:hAnsi="宋体" w:cs="宋体" w:hint="eastAsia"/>
              </w:rPr>
              <w:t>李欣航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4E1B73">
              <w:rPr>
                <w:rFonts w:ascii="宋体" w:eastAsia="宋体" w:hAnsi="宋体" w:cs="宋体" w:hint="eastAsia"/>
              </w:rPr>
              <w:t>双阳区</w:t>
            </w:r>
          </w:p>
        </w:tc>
      </w:tr>
      <w:tr w:rsidR="00D63409" w:rsidRPr="004E1B73" w:rsidTr="00A954E7">
        <w:trPr>
          <w:trHeight w:val="4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序号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项目名称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承担单位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建设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性质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建设年限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总投资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(亿元)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t xml:space="preserve">  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达产后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预计新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增产值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(亿元)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年度推进目标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市工信局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地区工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信部门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推进人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项目</w:t>
            </w:r>
          </w:p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主体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联系人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</w:rPr>
              <w:t>所在</w:t>
            </w:r>
            <w:r w:rsidRPr="004E1B73">
              <w:rPr>
                <w:rFonts w:ascii="宋体" w:eastAsia="宋体" w:hAnsi="宋体" w:cs="宋体" w:hint="eastAsia"/>
                <w:b/>
                <w:bCs/>
              </w:rPr>
              <w:br/>
              <w:t>地区</w:t>
            </w:r>
          </w:p>
        </w:tc>
      </w:tr>
      <w:tr w:rsidR="00D63409" w:rsidRPr="004E1B73" w:rsidTr="00A954E7">
        <w:trPr>
          <w:trHeight w:val="7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</w:p>
        </w:tc>
        <w:tc>
          <w:tcPr>
            <w:tcW w:w="15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2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包保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领导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包保</w:t>
            </w:r>
          </w:p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处室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</w:tr>
      <w:tr w:rsidR="00D63409" w:rsidRPr="004E1B73" w:rsidTr="00A954E7">
        <w:trPr>
          <w:trHeight w:val="585"/>
        </w:trPr>
        <w:tc>
          <w:tcPr>
            <w:tcW w:w="6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both"/>
              <w:rPr>
                <w:rFonts w:ascii="黑体" w:eastAsia="黑体" w:hAnsi="黑体" w:cs="宋体"/>
                <w:bCs/>
              </w:rPr>
            </w:pPr>
            <w:r w:rsidRPr="004E1B73">
              <w:rPr>
                <w:rFonts w:ascii="黑体" w:eastAsia="黑体" w:hAnsi="黑体" w:cs="宋体" w:hint="eastAsia"/>
                <w:bCs/>
              </w:rPr>
              <w:t>二、2015年有望落位产业化项目：2项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60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>170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b/>
                <w:bCs/>
                <w:color w:val="000000"/>
              </w:rPr>
              <w:t xml:space="preserve">　</w:t>
            </w:r>
          </w:p>
        </w:tc>
      </w:tr>
      <w:tr w:rsidR="00D63409" w:rsidRPr="004E1B73" w:rsidTr="00A954E7">
        <w:trPr>
          <w:trHeight w:val="6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长春通用航空产业园项目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中国民生投资集团股份有限公司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谋划对接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项目实现落位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</w:t>
            </w:r>
            <w:r w:rsidRPr="004E1B73">
              <w:rPr>
                <w:rFonts w:ascii="宋体" w:eastAsia="宋体" w:hAnsi="宋体" w:cs="宋体" w:hint="eastAsia"/>
                <w:color w:val="000000"/>
              </w:rPr>
              <w:t>处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刘庶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韩志鹏</w:t>
            </w: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高新区</w:t>
            </w:r>
          </w:p>
        </w:tc>
      </w:tr>
      <w:tr w:rsidR="00D63409" w:rsidRPr="004E1B73" w:rsidTr="00A954E7">
        <w:trPr>
          <w:trHeight w:val="6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22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年产800万只汽车轮毂项目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中</w:t>
            </w:r>
            <w:proofErr w:type="gramStart"/>
            <w:r w:rsidRPr="004E1B73">
              <w:rPr>
                <w:rFonts w:ascii="宋体" w:eastAsia="宋体" w:hAnsi="宋体" w:cs="宋体" w:hint="eastAsia"/>
                <w:color w:val="000000"/>
              </w:rPr>
              <w:t>信戴卡</w:t>
            </w:r>
            <w:proofErr w:type="gramEnd"/>
            <w:r w:rsidRPr="004E1B73">
              <w:rPr>
                <w:rFonts w:ascii="宋体" w:eastAsia="宋体" w:hAnsi="宋体" w:cs="宋体" w:hint="eastAsia"/>
                <w:color w:val="000000"/>
              </w:rPr>
              <w:t>股份有限公司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谋划对接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项目实现落位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</w:t>
            </w:r>
            <w:r w:rsidRPr="004E1B73">
              <w:rPr>
                <w:rFonts w:ascii="宋体" w:eastAsia="宋体" w:hAnsi="宋体" w:cs="宋体" w:hint="eastAsia"/>
                <w:color w:val="000000"/>
              </w:rPr>
              <w:t>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刘庶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李明月</w:t>
            </w:r>
            <w:r w:rsidRPr="004E1B73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09" w:rsidRPr="004E1B73" w:rsidRDefault="00D63409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4E1B73">
              <w:rPr>
                <w:rFonts w:ascii="宋体" w:eastAsia="宋体" w:hAnsi="宋体" w:cs="宋体" w:hint="eastAsia"/>
                <w:color w:val="000000"/>
              </w:rPr>
              <w:t>高新区</w:t>
            </w:r>
          </w:p>
        </w:tc>
      </w:tr>
    </w:tbl>
    <w:p w:rsidR="00D63409" w:rsidRDefault="00D63409" w:rsidP="00D63409">
      <w:pPr>
        <w:spacing w:line="320" w:lineRule="exact"/>
      </w:pPr>
    </w:p>
    <w:p w:rsidR="00D63409" w:rsidRDefault="00D63409" w:rsidP="00D63409">
      <w:pPr>
        <w:widowControl w:val="0"/>
        <w:adjustRightInd/>
        <w:snapToGrid/>
        <w:spacing w:after="0" w:line="600" w:lineRule="exact"/>
        <w:jc w:val="both"/>
        <w:rPr>
          <w:rFonts w:ascii="仿宋_GB2312" w:eastAsia="仿宋_GB2312" w:hAnsi="Times New Roman"/>
          <w:kern w:val="2"/>
          <w:sz w:val="32"/>
          <w:szCs w:val="32"/>
        </w:rPr>
      </w:pPr>
    </w:p>
    <w:p w:rsidR="00D63409" w:rsidRDefault="00D63409" w:rsidP="00D63409">
      <w:pPr>
        <w:widowControl w:val="0"/>
        <w:adjustRightInd/>
        <w:snapToGrid/>
        <w:spacing w:after="0" w:line="600" w:lineRule="exact"/>
        <w:jc w:val="both"/>
        <w:rPr>
          <w:rFonts w:ascii="仿宋_GB2312" w:eastAsia="仿宋_GB2312" w:hAnsi="Times New Roman"/>
          <w:kern w:val="2"/>
          <w:sz w:val="32"/>
          <w:szCs w:val="32"/>
        </w:rPr>
      </w:pPr>
    </w:p>
    <w:p w:rsidR="00D63409" w:rsidRDefault="00D63409" w:rsidP="00D63409">
      <w:pPr>
        <w:widowControl w:val="0"/>
        <w:adjustRightInd/>
        <w:snapToGrid/>
        <w:spacing w:after="0" w:line="600" w:lineRule="exact"/>
        <w:jc w:val="both"/>
        <w:rPr>
          <w:rFonts w:ascii="仿宋_GB2312" w:eastAsia="仿宋_GB2312" w:hAnsi="Times New Roman"/>
          <w:kern w:val="2"/>
          <w:sz w:val="32"/>
          <w:szCs w:val="32"/>
        </w:rPr>
      </w:pPr>
    </w:p>
    <w:p w:rsidR="00650FD7" w:rsidRDefault="00650FD7">
      <w:bookmarkStart w:id="0" w:name="_GoBack"/>
      <w:bookmarkEnd w:id="0"/>
    </w:p>
    <w:sectPr w:rsidR="00650FD7" w:rsidSect="00D634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09"/>
    <w:rsid w:val="00650FD7"/>
    <w:rsid w:val="00D6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09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09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380</Words>
  <Characters>2166</Characters>
  <Application>Microsoft Office Word</Application>
  <DocSecurity>0</DocSecurity>
  <Lines>18</Lines>
  <Paragraphs>5</Paragraphs>
  <ScaleCrop>false</ScaleCrop>
  <Company>Microsoft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2015-10-13T05:44:00Z</dcterms:created>
  <dcterms:modified xsi:type="dcterms:W3CDTF">2015-10-13T05:44:00Z</dcterms:modified>
</cp:coreProperties>
</file>