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98D534">
      <w:pPr>
        <w:keepNext/>
        <w:keepLines/>
        <w:widowControl w:val="0"/>
        <w:spacing w:line="240" w:lineRule="auto"/>
        <w:ind w:left="0" w:leftChars="0" w:firstLine="0" w:firstLineChars="0"/>
        <w:jc w:val="both"/>
        <w:outlineLvl w:val="0"/>
        <w:rPr>
          <w:rFonts w:hint="default" w:ascii="Times New Roman" w:hAnsi="Times New Roman" w:eastAsia="黑体" w:cs="Times New Roman"/>
          <w:b w:val="0"/>
          <w:bCs/>
          <w:kern w:val="2"/>
          <w:sz w:val="32"/>
          <w:szCs w:val="32"/>
          <w:lang w:val="en-US" w:eastAsia="zh-CN" w:bidi="ar-SA"/>
        </w:rPr>
      </w:pPr>
      <w:bookmarkStart w:id="1" w:name="_GoBack"/>
      <w:bookmarkEnd w:id="1"/>
      <w:r>
        <w:rPr>
          <w:rFonts w:hint="eastAsia" w:ascii="Times New Roman" w:hAnsi="Times New Roman" w:eastAsia="黑体" w:cs="Times New Roman"/>
          <w:b w:val="0"/>
          <w:bCs/>
          <w:kern w:val="2"/>
          <w:sz w:val="32"/>
          <w:szCs w:val="32"/>
          <w:lang w:val="en-US" w:eastAsia="zh-CN" w:bidi="ar-SA"/>
        </w:rPr>
        <w:t>附件3</w:t>
      </w:r>
    </w:p>
    <w:p w14:paraId="708F64AB">
      <w:pPr>
        <w:pStyle w:val="26"/>
        <w:widowControl/>
        <w:spacing w:line="560" w:lineRule="exact"/>
        <w:ind w:firstLine="480"/>
        <w:jc w:val="center"/>
        <w:rPr>
          <w:rFonts w:eastAsia="仿宋_GB2312"/>
          <w:color w:val="auto"/>
          <w:sz w:val="32"/>
          <w:szCs w:val="32"/>
        </w:rPr>
      </w:pPr>
      <w:r>
        <w:rPr>
          <w:rFonts w:hint="eastAsia" w:ascii="方正小标宋简体" w:hAnsi="方正小标宋简体" w:eastAsia="方正小标宋简体" w:cs="方正小标宋简体"/>
          <w:color w:val="auto"/>
          <w:sz w:val="44"/>
          <w:szCs w:val="21"/>
          <w:lang w:val="en-US" w:eastAsia="zh-CN"/>
        </w:rPr>
        <w:t>XX区第四批试点企业</w:t>
      </w:r>
      <w:r>
        <w:rPr>
          <w:rFonts w:hint="eastAsia" w:ascii="方正小标宋简体" w:hAnsi="方正小标宋简体" w:eastAsia="方正小标宋简体" w:cs="方正小标宋简体"/>
          <w:color w:val="auto"/>
          <w:sz w:val="44"/>
          <w:szCs w:val="21"/>
        </w:rPr>
        <w:t>数字化改造项目补助资金</w:t>
      </w:r>
      <w:r>
        <w:rPr>
          <w:rFonts w:hint="eastAsia" w:ascii="方正小标宋简体" w:hAnsi="方正小标宋简体" w:eastAsia="方正小标宋简体" w:cs="方正小标宋简体"/>
          <w:color w:val="auto"/>
          <w:sz w:val="44"/>
          <w:szCs w:val="21"/>
          <w:lang w:val="en-US" w:eastAsia="zh-CN"/>
        </w:rPr>
        <w:t>申报</w:t>
      </w:r>
      <w:r>
        <w:rPr>
          <w:rFonts w:hint="eastAsia" w:ascii="方正小标宋简体" w:hAnsi="方正小标宋简体" w:eastAsia="方正小标宋简体" w:cs="方正小标宋简体"/>
          <w:color w:val="auto"/>
          <w:sz w:val="44"/>
          <w:szCs w:val="21"/>
        </w:rPr>
        <w:t>汇总表</w:t>
      </w:r>
    </w:p>
    <w:p w14:paraId="54D2F60E">
      <w:pPr>
        <w:pStyle w:val="26"/>
        <w:widowControl/>
        <w:spacing w:line="560" w:lineRule="exact"/>
        <w:ind w:firstLine="280" w:firstLineChars="100"/>
        <w:jc w:val="left"/>
        <w:rPr>
          <w:rFonts w:hint="eastAsia" w:ascii="Times New Roman" w:hAnsi="Times New Roman" w:eastAsia="黑体" w:cs="Times New Roman"/>
          <w:kern w:val="2"/>
          <w:sz w:val="28"/>
          <w:szCs w:val="28"/>
          <w:lang w:val="en-US" w:eastAsia="zh-CN" w:bidi="ar-SA"/>
        </w:rPr>
      </w:pPr>
      <w:r>
        <w:rPr>
          <w:rFonts w:hint="eastAsia" w:ascii="Times New Roman" w:hAnsi="Times New Roman" w:eastAsia="黑体" w:cs="Times New Roman"/>
          <w:kern w:val="2"/>
          <w:sz w:val="28"/>
          <w:szCs w:val="28"/>
          <w:lang w:val="en-US" w:eastAsia="zh-CN" w:bidi="ar-SA"/>
        </w:rPr>
        <w:t>所属县（市、区）工信主管部门盖章：</w:t>
      </w:r>
      <w:r>
        <w:rPr>
          <w:rFonts w:hint="eastAsia" w:eastAsia="仿宋_GB2312"/>
          <w:color w:val="auto"/>
          <w:sz w:val="28"/>
          <w:szCs w:val="32"/>
        </w:rPr>
        <w:t xml:space="preserve">                 </w:t>
      </w:r>
      <w:r>
        <w:rPr>
          <w:rFonts w:hint="eastAsia" w:eastAsia="仿宋_GB2312"/>
          <w:color w:val="auto"/>
          <w:sz w:val="28"/>
          <w:szCs w:val="32"/>
          <w:lang w:val="en-US" w:eastAsia="zh-CN"/>
        </w:rPr>
        <w:t xml:space="preserve">                                                                                </w:t>
      </w:r>
      <w:r>
        <w:rPr>
          <w:rFonts w:hint="eastAsia" w:ascii="Times New Roman" w:hAnsi="Times New Roman" w:eastAsia="黑体" w:cs="Times New Roman"/>
          <w:kern w:val="2"/>
          <w:sz w:val="28"/>
          <w:szCs w:val="28"/>
          <w:lang w:val="en-US" w:eastAsia="zh-CN" w:bidi="ar-SA"/>
        </w:rPr>
        <w:t xml:space="preserve">单位：万元  </w:t>
      </w:r>
    </w:p>
    <w:tbl>
      <w:tblPr>
        <w:tblStyle w:val="15"/>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
        <w:gridCol w:w="1771"/>
        <w:gridCol w:w="1012"/>
        <w:gridCol w:w="1518"/>
        <w:gridCol w:w="1584"/>
        <w:gridCol w:w="1510"/>
        <w:gridCol w:w="1614"/>
        <w:gridCol w:w="1698"/>
        <w:gridCol w:w="1117"/>
        <w:gridCol w:w="1360"/>
      </w:tblGrid>
      <w:tr w14:paraId="559BC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6" w:type="pct"/>
            <w:noWrap w:val="0"/>
            <w:vAlign w:val="center"/>
          </w:tcPr>
          <w:p w14:paraId="388A7E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仿宋_GB2312" w:hAnsi="仿宋_GB2312" w:eastAsia="仿宋_GB2312" w:cs="仿宋_GB2312"/>
                <w:b/>
                <w:bCs/>
                <w:snapToGrid/>
                <w:color w:val="000000"/>
                <w:spacing w:val="-4"/>
                <w:kern w:val="2"/>
                <w:sz w:val="24"/>
                <w:szCs w:val="24"/>
                <w:vertAlign w:val="baseline"/>
                <w:lang w:val="en-US" w:eastAsia="zh-CN"/>
              </w:rPr>
            </w:pPr>
            <w:r>
              <w:rPr>
                <w:rFonts w:hint="default" w:ascii="仿宋_GB2312" w:hAnsi="仿宋_GB2312" w:eastAsia="仿宋_GB2312" w:cs="仿宋_GB2312"/>
                <w:b/>
                <w:bCs/>
                <w:snapToGrid/>
                <w:color w:val="000000"/>
                <w:spacing w:val="-4"/>
                <w:kern w:val="2"/>
                <w:sz w:val="24"/>
                <w:szCs w:val="24"/>
                <w:vertAlign w:val="baseline"/>
                <w:lang w:val="en-US" w:eastAsia="zh-CN"/>
              </w:rPr>
              <w:t>序号</w:t>
            </w:r>
          </w:p>
        </w:tc>
        <w:tc>
          <w:tcPr>
            <w:tcW w:w="649" w:type="pct"/>
            <w:noWrap w:val="0"/>
            <w:vAlign w:val="center"/>
          </w:tcPr>
          <w:p w14:paraId="6BFFC4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仿宋_GB2312" w:hAnsi="仿宋_GB2312" w:eastAsia="仿宋_GB2312" w:cs="仿宋_GB2312"/>
                <w:b/>
                <w:bCs/>
                <w:snapToGrid/>
                <w:color w:val="000000"/>
                <w:spacing w:val="-4"/>
                <w:kern w:val="2"/>
                <w:sz w:val="24"/>
                <w:szCs w:val="24"/>
                <w:vertAlign w:val="baseline"/>
                <w:lang w:val="en-US" w:eastAsia="zh-CN"/>
              </w:rPr>
            </w:pPr>
            <w:r>
              <w:rPr>
                <w:rFonts w:hint="default" w:ascii="仿宋_GB2312" w:hAnsi="仿宋_GB2312" w:eastAsia="仿宋_GB2312" w:cs="仿宋_GB2312"/>
                <w:b/>
                <w:bCs/>
                <w:snapToGrid/>
                <w:color w:val="000000"/>
                <w:spacing w:val="-4"/>
                <w:kern w:val="2"/>
                <w:sz w:val="24"/>
                <w:szCs w:val="24"/>
                <w:vertAlign w:val="baseline"/>
                <w:lang w:val="en-US" w:eastAsia="zh-CN"/>
              </w:rPr>
              <w:t>企业名称</w:t>
            </w:r>
          </w:p>
        </w:tc>
        <w:tc>
          <w:tcPr>
            <w:tcW w:w="371" w:type="pct"/>
            <w:noWrap w:val="0"/>
            <w:vAlign w:val="center"/>
          </w:tcPr>
          <w:p w14:paraId="60E03E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b/>
                <w:bCs/>
                <w:snapToGrid/>
                <w:color w:val="000000"/>
                <w:spacing w:val="-4"/>
                <w:kern w:val="2"/>
                <w:sz w:val="24"/>
                <w:szCs w:val="24"/>
                <w:vertAlign w:val="baseline"/>
                <w:lang w:val="en-US" w:eastAsia="zh-CN"/>
              </w:rPr>
            </w:pPr>
            <w:r>
              <w:rPr>
                <w:rFonts w:hint="default" w:ascii="仿宋_GB2312" w:hAnsi="仿宋_GB2312" w:eastAsia="仿宋_GB2312" w:cs="仿宋_GB2312"/>
                <w:b/>
                <w:bCs/>
                <w:snapToGrid/>
                <w:color w:val="000000"/>
                <w:spacing w:val="-4"/>
                <w:kern w:val="2"/>
                <w:sz w:val="24"/>
                <w:szCs w:val="24"/>
                <w:vertAlign w:val="baseline"/>
                <w:lang w:val="en-US" w:eastAsia="zh-CN"/>
              </w:rPr>
              <w:t>所属</w:t>
            </w:r>
            <w:r>
              <w:rPr>
                <w:rFonts w:hint="eastAsia" w:ascii="仿宋_GB2312" w:hAnsi="仿宋_GB2312" w:eastAsia="仿宋_GB2312" w:cs="仿宋_GB2312"/>
                <w:b/>
                <w:bCs/>
                <w:snapToGrid/>
                <w:color w:val="000000"/>
                <w:spacing w:val="-4"/>
                <w:kern w:val="2"/>
                <w:sz w:val="24"/>
                <w:szCs w:val="24"/>
                <w:vertAlign w:val="baseline"/>
                <w:lang w:val="en-US" w:eastAsia="zh-CN"/>
              </w:rPr>
              <w:t>县（市、区）</w:t>
            </w:r>
          </w:p>
        </w:tc>
        <w:tc>
          <w:tcPr>
            <w:tcW w:w="556" w:type="pct"/>
            <w:noWrap w:val="0"/>
            <w:vAlign w:val="center"/>
          </w:tcPr>
          <w:p w14:paraId="64F695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企业</w:t>
            </w:r>
            <w:r>
              <w:rPr>
                <w:rFonts w:hint="default" w:ascii="仿宋_GB2312" w:hAnsi="仿宋_GB2312" w:eastAsia="仿宋_GB2312" w:cs="仿宋_GB2312"/>
                <w:b/>
                <w:bCs/>
                <w:snapToGrid/>
                <w:color w:val="000000"/>
                <w:spacing w:val="-4"/>
                <w:kern w:val="2"/>
                <w:sz w:val="24"/>
                <w:szCs w:val="24"/>
                <w:vertAlign w:val="baseline"/>
                <w:lang w:val="en-US" w:eastAsia="zh-CN"/>
              </w:rPr>
              <w:t>信用代码</w:t>
            </w:r>
          </w:p>
        </w:tc>
        <w:tc>
          <w:tcPr>
            <w:tcW w:w="580" w:type="pct"/>
            <w:noWrap w:val="0"/>
            <w:vAlign w:val="center"/>
          </w:tcPr>
          <w:p w14:paraId="0795FA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企业改造前数字化水平</w:t>
            </w:r>
          </w:p>
        </w:tc>
        <w:tc>
          <w:tcPr>
            <w:tcW w:w="553" w:type="pct"/>
            <w:noWrap w:val="0"/>
            <w:vAlign w:val="center"/>
          </w:tcPr>
          <w:p w14:paraId="738744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企业改造后数字化水平</w:t>
            </w:r>
          </w:p>
        </w:tc>
        <w:tc>
          <w:tcPr>
            <w:tcW w:w="591" w:type="pct"/>
            <w:noWrap w:val="0"/>
            <w:vAlign w:val="center"/>
          </w:tcPr>
          <w:p w14:paraId="615356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企业申请专项资金金额</w:t>
            </w:r>
          </w:p>
        </w:tc>
        <w:tc>
          <w:tcPr>
            <w:tcW w:w="622" w:type="pct"/>
            <w:noWrap w:val="0"/>
            <w:vAlign w:val="center"/>
          </w:tcPr>
          <w:p w14:paraId="1F1805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仿宋_GB2312" w:hAnsi="仿宋_GB2312" w:eastAsia="仿宋_GB2312" w:cs="仿宋_GB2312"/>
                <w:b/>
                <w:bCs/>
                <w:snapToGrid/>
                <w:color w:val="000000"/>
                <w:spacing w:val="-4"/>
                <w:kern w:val="2"/>
                <w:sz w:val="24"/>
                <w:szCs w:val="24"/>
                <w:vertAlign w:val="baseline"/>
                <w:lang w:val="en-US" w:eastAsia="zh-CN"/>
              </w:rPr>
            </w:pPr>
            <w:bookmarkStart w:id="0" w:name="OLE_LINK2"/>
            <w:r>
              <w:rPr>
                <w:rFonts w:hint="eastAsia" w:ascii="仿宋_GB2312" w:hAnsi="仿宋_GB2312" w:cs="仿宋_GB2312"/>
                <w:b/>
                <w:bCs/>
                <w:snapToGrid/>
                <w:color w:val="000000"/>
                <w:spacing w:val="-4"/>
                <w:kern w:val="2"/>
                <w:sz w:val="24"/>
                <w:szCs w:val="24"/>
                <w:vertAlign w:val="baseline"/>
                <w:lang w:val="en-US" w:eastAsia="zh-CN"/>
              </w:rPr>
              <w:t>拟对该</w:t>
            </w:r>
            <w:r>
              <w:rPr>
                <w:rFonts w:hint="eastAsia" w:ascii="仿宋_GB2312" w:hAnsi="仿宋_GB2312" w:eastAsia="仿宋_GB2312" w:cs="仿宋_GB2312"/>
                <w:b/>
                <w:bCs/>
                <w:snapToGrid/>
                <w:color w:val="000000"/>
                <w:spacing w:val="-4"/>
                <w:kern w:val="2"/>
                <w:sz w:val="24"/>
                <w:szCs w:val="24"/>
                <w:vertAlign w:val="baseline"/>
                <w:lang w:val="en-US" w:eastAsia="zh-CN"/>
              </w:rPr>
              <w:t>企业</w:t>
            </w:r>
            <w:r>
              <w:rPr>
                <w:rFonts w:hint="eastAsia" w:ascii="仿宋_GB2312" w:hAnsi="仿宋_GB2312" w:cs="仿宋_GB2312"/>
                <w:b/>
                <w:bCs/>
                <w:snapToGrid/>
                <w:color w:val="000000"/>
                <w:spacing w:val="-4"/>
                <w:kern w:val="2"/>
                <w:sz w:val="24"/>
                <w:szCs w:val="24"/>
                <w:vertAlign w:val="baseline"/>
                <w:lang w:val="en-US" w:eastAsia="zh-CN"/>
              </w:rPr>
              <w:t>奖补资金</w:t>
            </w:r>
            <w:r>
              <w:rPr>
                <w:rFonts w:hint="eastAsia" w:ascii="仿宋_GB2312" w:hAnsi="仿宋_GB2312" w:eastAsia="仿宋_GB2312" w:cs="仿宋_GB2312"/>
                <w:b/>
                <w:bCs/>
                <w:snapToGrid/>
                <w:color w:val="000000"/>
                <w:spacing w:val="-4"/>
                <w:kern w:val="2"/>
                <w:sz w:val="24"/>
                <w:szCs w:val="24"/>
                <w:vertAlign w:val="baseline"/>
                <w:lang w:val="en-US" w:eastAsia="zh-CN"/>
              </w:rPr>
              <w:t>金额</w:t>
            </w:r>
            <w:bookmarkEnd w:id="0"/>
          </w:p>
        </w:tc>
        <w:tc>
          <w:tcPr>
            <w:tcW w:w="409" w:type="pct"/>
            <w:noWrap w:val="0"/>
            <w:vAlign w:val="center"/>
          </w:tcPr>
          <w:p w14:paraId="563C6A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仿宋_GB2312" w:hAnsi="仿宋_GB2312" w:eastAsia="仿宋_GB2312" w:cs="仿宋_GB2312"/>
                <w:b/>
                <w:bCs/>
                <w:snapToGrid/>
                <w:color w:val="000000"/>
                <w:spacing w:val="-4"/>
                <w:kern w:val="2"/>
                <w:sz w:val="24"/>
                <w:szCs w:val="24"/>
                <w:vertAlign w:val="baseline"/>
                <w:lang w:val="en-US" w:eastAsia="zh-CN"/>
              </w:rPr>
            </w:pPr>
            <w:r>
              <w:rPr>
                <w:rFonts w:hint="default" w:ascii="仿宋_GB2312" w:hAnsi="仿宋_GB2312" w:eastAsia="仿宋_GB2312" w:cs="仿宋_GB2312"/>
                <w:b/>
                <w:bCs/>
                <w:snapToGrid/>
                <w:color w:val="000000"/>
                <w:spacing w:val="-4"/>
                <w:kern w:val="2"/>
                <w:sz w:val="24"/>
                <w:szCs w:val="24"/>
                <w:vertAlign w:val="baseline"/>
                <w:lang w:val="en-US" w:eastAsia="zh-CN"/>
              </w:rPr>
              <w:t>企业联系人</w:t>
            </w:r>
          </w:p>
        </w:tc>
        <w:tc>
          <w:tcPr>
            <w:tcW w:w="498" w:type="pct"/>
            <w:noWrap w:val="0"/>
            <w:vAlign w:val="center"/>
          </w:tcPr>
          <w:p w14:paraId="29B36A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仿宋_GB2312" w:hAnsi="仿宋_GB2312" w:eastAsia="仿宋_GB2312" w:cs="仿宋_GB2312"/>
                <w:b/>
                <w:bCs/>
                <w:snapToGrid/>
                <w:color w:val="000000"/>
                <w:spacing w:val="-4"/>
                <w:kern w:val="2"/>
                <w:sz w:val="24"/>
                <w:szCs w:val="24"/>
                <w:vertAlign w:val="baseline"/>
                <w:lang w:val="en-US" w:eastAsia="zh-CN"/>
              </w:rPr>
            </w:pPr>
            <w:r>
              <w:rPr>
                <w:rFonts w:hint="default" w:ascii="仿宋_GB2312" w:hAnsi="仿宋_GB2312" w:eastAsia="仿宋_GB2312" w:cs="仿宋_GB2312"/>
                <w:b/>
                <w:bCs/>
                <w:snapToGrid/>
                <w:color w:val="000000"/>
                <w:spacing w:val="-4"/>
                <w:kern w:val="2"/>
                <w:sz w:val="24"/>
                <w:szCs w:val="24"/>
                <w:vertAlign w:val="baseline"/>
                <w:lang w:val="en-US" w:eastAsia="zh-CN"/>
              </w:rPr>
              <w:t>手机号</w:t>
            </w:r>
          </w:p>
        </w:tc>
      </w:tr>
      <w:tr w14:paraId="5954B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66" w:type="pct"/>
            <w:noWrap w:val="0"/>
            <w:vAlign w:val="center"/>
          </w:tcPr>
          <w:p w14:paraId="36DF53F8">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r>
              <w:rPr>
                <w:rFonts w:hint="default" w:eastAsia="仿宋_GB2312"/>
                <w:color w:val="auto"/>
                <w:sz w:val="24"/>
                <w:szCs w:val="28"/>
              </w:rPr>
              <w:t>1</w:t>
            </w:r>
          </w:p>
        </w:tc>
        <w:tc>
          <w:tcPr>
            <w:tcW w:w="649" w:type="pct"/>
            <w:noWrap w:val="0"/>
            <w:vAlign w:val="center"/>
          </w:tcPr>
          <w:p w14:paraId="6269E827">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371" w:type="pct"/>
            <w:noWrap w:val="0"/>
            <w:vAlign w:val="center"/>
          </w:tcPr>
          <w:p w14:paraId="428DADF0">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556" w:type="pct"/>
            <w:noWrap w:val="0"/>
            <w:vAlign w:val="center"/>
          </w:tcPr>
          <w:p w14:paraId="68ACA20D">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580" w:type="pct"/>
            <w:noWrap w:val="0"/>
            <w:vAlign w:val="center"/>
          </w:tcPr>
          <w:p w14:paraId="645DD73B">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553" w:type="pct"/>
            <w:noWrap w:val="0"/>
            <w:vAlign w:val="center"/>
          </w:tcPr>
          <w:p w14:paraId="025ABBA4">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591" w:type="pct"/>
            <w:noWrap w:val="0"/>
            <w:vAlign w:val="center"/>
          </w:tcPr>
          <w:p w14:paraId="74791B7D">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622" w:type="pct"/>
            <w:noWrap w:val="0"/>
            <w:vAlign w:val="center"/>
          </w:tcPr>
          <w:p w14:paraId="1559A6DF">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409" w:type="pct"/>
            <w:noWrap w:val="0"/>
            <w:vAlign w:val="center"/>
          </w:tcPr>
          <w:p w14:paraId="66F3BA14">
            <w:pPr>
              <w:pStyle w:val="26"/>
              <w:keepNext w:val="0"/>
              <w:keepLines w:val="0"/>
              <w:widowControl/>
              <w:suppressLineNumbers w:val="0"/>
              <w:spacing w:before="0" w:beforeAutospacing="0" w:after="0" w:afterAutospacing="0" w:line="560" w:lineRule="exact"/>
              <w:ind w:left="0" w:right="0"/>
              <w:jc w:val="center"/>
              <w:rPr>
                <w:rFonts w:hint="eastAsia" w:eastAsia="仿宋_GB2312"/>
                <w:color w:val="auto"/>
                <w:sz w:val="24"/>
                <w:szCs w:val="28"/>
                <w:lang w:val="en-US" w:eastAsia="zh-CN"/>
              </w:rPr>
            </w:pPr>
          </w:p>
        </w:tc>
        <w:tc>
          <w:tcPr>
            <w:tcW w:w="498" w:type="pct"/>
            <w:noWrap w:val="0"/>
            <w:vAlign w:val="center"/>
          </w:tcPr>
          <w:p w14:paraId="71D7955C">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lang w:val="en-US" w:eastAsia="zh-CN"/>
              </w:rPr>
            </w:pPr>
          </w:p>
        </w:tc>
      </w:tr>
      <w:tr w14:paraId="4A60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 w:type="pct"/>
            <w:noWrap w:val="0"/>
            <w:vAlign w:val="center"/>
          </w:tcPr>
          <w:p w14:paraId="0991F326">
            <w:pPr>
              <w:pStyle w:val="26"/>
              <w:keepNext w:val="0"/>
              <w:keepLines w:val="0"/>
              <w:widowControl/>
              <w:suppressLineNumbers w:val="0"/>
              <w:spacing w:before="0" w:beforeAutospacing="0" w:after="0" w:afterAutospacing="0" w:line="560" w:lineRule="exact"/>
              <w:ind w:left="0" w:right="0"/>
              <w:jc w:val="both"/>
              <w:rPr>
                <w:rFonts w:hint="eastAsia" w:eastAsia="仿宋_GB2312"/>
                <w:color w:val="auto"/>
                <w:sz w:val="24"/>
                <w:szCs w:val="28"/>
                <w:lang w:eastAsia="zh-CN"/>
              </w:rPr>
            </w:pPr>
            <w:r>
              <w:rPr>
                <w:rFonts w:hint="eastAsia" w:eastAsia="仿宋_GB2312"/>
                <w:color w:val="auto"/>
                <w:sz w:val="24"/>
                <w:szCs w:val="28"/>
                <w:lang w:val="en-US" w:eastAsia="zh-CN"/>
              </w:rPr>
              <w:t>2</w:t>
            </w:r>
          </w:p>
        </w:tc>
        <w:tc>
          <w:tcPr>
            <w:tcW w:w="649" w:type="pct"/>
            <w:noWrap w:val="0"/>
            <w:vAlign w:val="center"/>
          </w:tcPr>
          <w:p w14:paraId="737B26B1">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371" w:type="pct"/>
            <w:noWrap w:val="0"/>
            <w:vAlign w:val="center"/>
          </w:tcPr>
          <w:p w14:paraId="7A42DCD6">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556" w:type="pct"/>
            <w:noWrap w:val="0"/>
            <w:vAlign w:val="center"/>
          </w:tcPr>
          <w:p w14:paraId="7A08B9A9">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580" w:type="pct"/>
            <w:noWrap w:val="0"/>
            <w:vAlign w:val="center"/>
          </w:tcPr>
          <w:p w14:paraId="04EBA26E">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553" w:type="pct"/>
            <w:noWrap w:val="0"/>
            <w:vAlign w:val="center"/>
          </w:tcPr>
          <w:p w14:paraId="6F1D139F">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591" w:type="pct"/>
            <w:noWrap w:val="0"/>
            <w:vAlign w:val="center"/>
          </w:tcPr>
          <w:p w14:paraId="65371731">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622" w:type="pct"/>
            <w:noWrap w:val="0"/>
            <w:vAlign w:val="center"/>
          </w:tcPr>
          <w:p w14:paraId="54628C9F">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409" w:type="pct"/>
            <w:noWrap w:val="0"/>
            <w:vAlign w:val="center"/>
          </w:tcPr>
          <w:p w14:paraId="002F718E">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498" w:type="pct"/>
            <w:noWrap w:val="0"/>
            <w:vAlign w:val="center"/>
          </w:tcPr>
          <w:p w14:paraId="013BD32A">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r>
      <w:tr w14:paraId="0C1DF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 w:type="pct"/>
            <w:noWrap w:val="0"/>
            <w:vAlign w:val="center"/>
          </w:tcPr>
          <w:p w14:paraId="4B30529A">
            <w:pPr>
              <w:pStyle w:val="26"/>
              <w:keepNext w:val="0"/>
              <w:keepLines w:val="0"/>
              <w:widowControl/>
              <w:suppressLineNumbers w:val="0"/>
              <w:spacing w:before="0" w:beforeAutospacing="0" w:after="0" w:afterAutospacing="0" w:line="560" w:lineRule="exact"/>
              <w:ind w:left="0" w:right="0"/>
              <w:jc w:val="both"/>
              <w:rPr>
                <w:rFonts w:hint="eastAsia" w:eastAsia="仿宋_GB2312"/>
                <w:color w:val="auto"/>
                <w:sz w:val="24"/>
                <w:szCs w:val="28"/>
              </w:rPr>
            </w:pPr>
          </w:p>
        </w:tc>
        <w:tc>
          <w:tcPr>
            <w:tcW w:w="649" w:type="pct"/>
            <w:noWrap w:val="0"/>
            <w:vAlign w:val="center"/>
          </w:tcPr>
          <w:p w14:paraId="3FD49A79">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371" w:type="pct"/>
            <w:noWrap w:val="0"/>
            <w:vAlign w:val="center"/>
          </w:tcPr>
          <w:p w14:paraId="7E30FCBF">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556" w:type="pct"/>
            <w:noWrap w:val="0"/>
            <w:vAlign w:val="center"/>
          </w:tcPr>
          <w:p w14:paraId="3B372D34">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580" w:type="pct"/>
            <w:noWrap w:val="0"/>
            <w:vAlign w:val="center"/>
          </w:tcPr>
          <w:p w14:paraId="6F47FF81">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553" w:type="pct"/>
            <w:noWrap w:val="0"/>
            <w:vAlign w:val="center"/>
          </w:tcPr>
          <w:p w14:paraId="23F5F52F">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591" w:type="pct"/>
            <w:noWrap w:val="0"/>
            <w:vAlign w:val="center"/>
          </w:tcPr>
          <w:p w14:paraId="559CB9B3">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622" w:type="pct"/>
            <w:noWrap w:val="0"/>
            <w:vAlign w:val="center"/>
          </w:tcPr>
          <w:p w14:paraId="016C41C8">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409" w:type="pct"/>
            <w:noWrap w:val="0"/>
            <w:vAlign w:val="center"/>
          </w:tcPr>
          <w:p w14:paraId="60707785">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498" w:type="pct"/>
            <w:noWrap w:val="0"/>
            <w:vAlign w:val="center"/>
          </w:tcPr>
          <w:p w14:paraId="4F528C3F">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r>
      <w:tr w14:paraId="4FA9B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 w:type="pct"/>
            <w:noWrap w:val="0"/>
            <w:vAlign w:val="center"/>
          </w:tcPr>
          <w:p w14:paraId="4C844C65">
            <w:pPr>
              <w:pStyle w:val="26"/>
              <w:keepNext w:val="0"/>
              <w:keepLines w:val="0"/>
              <w:widowControl/>
              <w:suppressLineNumbers w:val="0"/>
              <w:spacing w:before="0" w:beforeAutospacing="0" w:after="0" w:afterAutospacing="0" w:line="560" w:lineRule="exact"/>
              <w:ind w:left="0" w:right="0"/>
              <w:jc w:val="both"/>
              <w:rPr>
                <w:rFonts w:hint="eastAsia" w:eastAsia="仿宋_GB2312"/>
                <w:color w:val="auto"/>
                <w:sz w:val="24"/>
                <w:szCs w:val="28"/>
              </w:rPr>
            </w:pPr>
          </w:p>
        </w:tc>
        <w:tc>
          <w:tcPr>
            <w:tcW w:w="649" w:type="pct"/>
            <w:noWrap w:val="0"/>
            <w:vAlign w:val="center"/>
          </w:tcPr>
          <w:p w14:paraId="444775BF">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371" w:type="pct"/>
            <w:noWrap w:val="0"/>
            <w:vAlign w:val="center"/>
          </w:tcPr>
          <w:p w14:paraId="4425578D">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556" w:type="pct"/>
            <w:noWrap w:val="0"/>
            <w:vAlign w:val="center"/>
          </w:tcPr>
          <w:p w14:paraId="1641AACC">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580" w:type="pct"/>
            <w:noWrap w:val="0"/>
            <w:vAlign w:val="center"/>
          </w:tcPr>
          <w:p w14:paraId="76CD6BBA">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553" w:type="pct"/>
            <w:noWrap w:val="0"/>
            <w:vAlign w:val="center"/>
          </w:tcPr>
          <w:p w14:paraId="1F007020">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591" w:type="pct"/>
            <w:noWrap w:val="0"/>
            <w:vAlign w:val="center"/>
          </w:tcPr>
          <w:p w14:paraId="3058EA6B">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622" w:type="pct"/>
            <w:noWrap w:val="0"/>
            <w:vAlign w:val="center"/>
          </w:tcPr>
          <w:p w14:paraId="05508EE1">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409" w:type="pct"/>
            <w:noWrap w:val="0"/>
            <w:vAlign w:val="center"/>
          </w:tcPr>
          <w:p w14:paraId="3624705C">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498" w:type="pct"/>
            <w:noWrap w:val="0"/>
            <w:vAlign w:val="center"/>
          </w:tcPr>
          <w:p w14:paraId="7379E78D">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r>
      <w:tr w14:paraId="02F18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 w:type="pct"/>
            <w:noWrap w:val="0"/>
            <w:vAlign w:val="center"/>
          </w:tcPr>
          <w:p w14:paraId="453C5F3C">
            <w:pPr>
              <w:pStyle w:val="26"/>
              <w:keepNext w:val="0"/>
              <w:keepLines w:val="0"/>
              <w:widowControl/>
              <w:suppressLineNumbers w:val="0"/>
              <w:spacing w:before="0" w:beforeAutospacing="0" w:after="0" w:afterAutospacing="0" w:line="560" w:lineRule="exact"/>
              <w:ind w:left="0" w:right="0"/>
              <w:jc w:val="both"/>
              <w:rPr>
                <w:rFonts w:hint="eastAsia" w:eastAsia="仿宋_GB2312"/>
                <w:color w:val="auto"/>
                <w:sz w:val="24"/>
                <w:szCs w:val="28"/>
              </w:rPr>
            </w:pPr>
          </w:p>
        </w:tc>
        <w:tc>
          <w:tcPr>
            <w:tcW w:w="649" w:type="pct"/>
            <w:noWrap w:val="0"/>
            <w:vAlign w:val="center"/>
          </w:tcPr>
          <w:p w14:paraId="690AD04F">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371" w:type="pct"/>
            <w:noWrap w:val="0"/>
            <w:vAlign w:val="center"/>
          </w:tcPr>
          <w:p w14:paraId="24A10E10">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556" w:type="pct"/>
            <w:noWrap w:val="0"/>
            <w:vAlign w:val="center"/>
          </w:tcPr>
          <w:p w14:paraId="167120CF">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580" w:type="pct"/>
            <w:noWrap w:val="0"/>
            <w:vAlign w:val="center"/>
          </w:tcPr>
          <w:p w14:paraId="617BA751">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553" w:type="pct"/>
            <w:noWrap w:val="0"/>
            <w:vAlign w:val="center"/>
          </w:tcPr>
          <w:p w14:paraId="01F8FC63">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591" w:type="pct"/>
            <w:noWrap w:val="0"/>
            <w:vAlign w:val="center"/>
          </w:tcPr>
          <w:p w14:paraId="1118BAF8">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622" w:type="pct"/>
            <w:noWrap w:val="0"/>
            <w:vAlign w:val="center"/>
          </w:tcPr>
          <w:p w14:paraId="4A7A1AAF">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409" w:type="pct"/>
            <w:noWrap w:val="0"/>
            <w:vAlign w:val="center"/>
          </w:tcPr>
          <w:p w14:paraId="2895D646">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498" w:type="pct"/>
            <w:noWrap w:val="0"/>
            <w:vAlign w:val="center"/>
          </w:tcPr>
          <w:p w14:paraId="6A0F71A4">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r>
      <w:tr w14:paraId="2DADB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 w:type="pct"/>
            <w:noWrap w:val="0"/>
            <w:vAlign w:val="center"/>
          </w:tcPr>
          <w:p w14:paraId="4B592C55">
            <w:pPr>
              <w:pStyle w:val="26"/>
              <w:keepNext w:val="0"/>
              <w:keepLines w:val="0"/>
              <w:widowControl/>
              <w:suppressLineNumbers w:val="0"/>
              <w:spacing w:before="0" w:beforeAutospacing="0" w:after="0" w:afterAutospacing="0" w:line="560" w:lineRule="exact"/>
              <w:ind w:left="0" w:right="0"/>
              <w:jc w:val="both"/>
              <w:rPr>
                <w:rFonts w:hint="eastAsia" w:eastAsia="仿宋_GB2312"/>
                <w:color w:val="auto"/>
                <w:sz w:val="24"/>
                <w:szCs w:val="28"/>
              </w:rPr>
            </w:pPr>
          </w:p>
        </w:tc>
        <w:tc>
          <w:tcPr>
            <w:tcW w:w="649" w:type="pct"/>
            <w:noWrap w:val="0"/>
            <w:vAlign w:val="center"/>
          </w:tcPr>
          <w:p w14:paraId="01F6E0F2">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371" w:type="pct"/>
            <w:noWrap w:val="0"/>
            <w:vAlign w:val="center"/>
          </w:tcPr>
          <w:p w14:paraId="0EC3F8FD">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556" w:type="pct"/>
            <w:noWrap w:val="0"/>
            <w:vAlign w:val="center"/>
          </w:tcPr>
          <w:p w14:paraId="28DB77ED">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580" w:type="pct"/>
            <w:noWrap w:val="0"/>
            <w:vAlign w:val="center"/>
          </w:tcPr>
          <w:p w14:paraId="12FA4DA7">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553" w:type="pct"/>
            <w:noWrap w:val="0"/>
            <w:vAlign w:val="center"/>
          </w:tcPr>
          <w:p w14:paraId="01AE16DE">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591" w:type="pct"/>
            <w:noWrap w:val="0"/>
            <w:vAlign w:val="center"/>
          </w:tcPr>
          <w:p w14:paraId="21EE13BE">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622" w:type="pct"/>
            <w:noWrap w:val="0"/>
            <w:vAlign w:val="center"/>
          </w:tcPr>
          <w:p w14:paraId="0AB42E62">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409" w:type="pct"/>
            <w:noWrap w:val="0"/>
            <w:vAlign w:val="center"/>
          </w:tcPr>
          <w:p w14:paraId="29A48DBE">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498" w:type="pct"/>
            <w:noWrap w:val="0"/>
            <w:vAlign w:val="center"/>
          </w:tcPr>
          <w:p w14:paraId="3B333E62">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r>
      <w:tr w14:paraId="2A577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 w:type="pct"/>
            <w:noWrap w:val="0"/>
            <w:vAlign w:val="center"/>
          </w:tcPr>
          <w:p w14:paraId="59056B67">
            <w:pPr>
              <w:pStyle w:val="26"/>
              <w:keepNext w:val="0"/>
              <w:keepLines w:val="0"/>
              <w:widowControl/>
              <w:suppressLineNumbers w:val="0"/>
              <w:spacing w:before="0" w:beforeAutospacing="0" w:after="0" w:afterAutospacing="0" w:line="560" w:lineRule="exact"/>
              <w:ind w:left="0" w:right="0"/>
              <w:jc w:val="both"/>
              <w:rPr>
                <w:rFonts w:hint="eastAsia" w:eastAsia="仿宋_GB2312"/>
                <w:color w:val="auto"/>
                <w:sz w:val="24"/>
                <w:szCs w:val="28"/>
              </w:rPr>
            </w:pPr>
          </w:p>
        </w:tc>
        <w:tc>
          <w:tcPr>
            <w:tcW w:w="649" w:type="pct"/>
            <w:noWrap w:val="0"/>
            <w:vAlign w:val="center"/>
          </w:tcPr>
          <w:p w14:paraId="5CA190E1">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371" w:type="pct"/>
            <w:noWrap w:val="0"/>
            <w:vAlign w:val="center"/>
          </w:tcPr>
          <w:p w14:paraId="13235792">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556" w:type="pct"/>
            <w:noWrap w:val="0"/>
            <w:vAlign w:val="center"/>
          </w:tcPr>
          <w:p w14:paraId="3FF965DC">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580" w:type="pct"/>
            <w:noWrap w:val="0"/>
            <w:vAlign w:val="center"/>
          </w:tcPr>
          <w:p w14:paraId="09F50964">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553" w:type="pct"/>
            <w:noWrap w:val="0"/>
            <w:vAlign w:val="center"/>
          </w:tcPr>
          <w:p w14:paraId="41F806B9">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591" w:type="pct"/>
            <w:noWrap w:val="0"/>
            <w:vAlign w:val="center"/>
          </w:tcPr>
          <w:p w14:paraId="38FCE516">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622" w:type="pct"/>
            <w:noWrap w:val="0"/>
            <w:vAlign w:val="center"/>
          </w:tcPr>
          <w:p w14:paraId="497DF26C">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409" w:type="pct"/>
            <w:noWrap w:val="0"/>
            <w:vAlign w:val="center"/>
          </w:tcPr>
          <w:p w14:paraId="0A978958">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498" w:type="pct"/>
            <w:noWrap w:val="0"/>
            <w:vAlign w:val="center"/>
          </w:tcPr>
          <w:p w14:paraId="19B60AB7">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r>
      <w:tr w14:paraId="75B19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 w:type="pct"/>
            <w:noWrap w:val="0"/>
            <w:vAlign w:val="center"/>
          </w:tcPr>
          <w:p w14:paraId="18A5AA0D">
            <w:pPr>
              <w:pStyle w:val="26"/>
              <w:keepNext w:val="0"/>
              <w:keepLines w:val="0"/>
              <w:widowControl/>
              <w:suppressLineNumbers w:val="0"/>
              <w:spacing w:before="0" w:beforeAutospacing="0" w:after="0" w:afterAutospacing="0" w:line="560" w:lineRule="exact"/>
              <w:ind w:left="0" w:right="0"/>
              <w:jc w:val="both"/>
              <w:rPr>
                <w:rFonts w:hint="eastAsia" w:eastAsia="仿宋_GB2312"/>
                <w:color w:val="auto"/>
                <w:sz w:val="24"/>
                <w:szCs w:val="28"/>
              </w:rPr>
            </w:pPr>
          </w:p>
        </w:tc>
        <w:tc>
          <w:tcPr>
            <w:tcW w:w="649" w:type="pct"/>
            <w:noWrap w:val="0"/>
            <w:vAlign w:val="center"/>
          </w:tcPr>
          <w:p w14:paraId="652E27F8">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371" w:type="pct"/>
            <w:noWrap w:val="0"/>
            <w:vAlign w:val="center"/>
          </w:tcPr>
          <w:p w14:paraId="1E8FB9F3">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556" w:type="pct"/>
            <w:noWrap w:val="0"/>
            <w:vAlign w:val="center"/>
          </w:tcPr>
          <w:p w14:paraId="3A7F8213">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580" w:type="pct"/>
            <w:noWrap w:val="0"/>
            <w:vAlign w:val="center"/>
          </w:tcPr>
          <w:p w14:paraId="21716956">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553" w:type="pct"/>
            <w:noWrap w:val="0"/>
            <w:vAlign w:val="center"/>
          </w:tcPr>
          <w:p w14:paraId="72C81D6B">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591" w:type="pct"/>
            <w:noWrap w:val="0"/>
            <w:vAlign w:val="center"/>
          </w:tcPr>
          <w:p w14:paraId="17679120">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622" w:type="pct"/>
            <w:noWrap w:val="0"/>
            <w:vAlign w:val="center"/>
          </w:tcPr>
          <w:p w14:paraId="2B5B22AC">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409" w:type="pct"/>
            <w:noWrap w:val="0"/>
            <w:vAlign w:val="center"/>
          </w:tcPr>
          <w:p w14:paraId="60A7FF6D">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c>
          <w:tcPr>
            <w:tcW w:w="498" w:type="pct"/>
            <w:noWrap w:val="0"/>
            <w:vAlign w:val="center"/>
          </w:tcPr>
          <w:p w14:paraId="6E971381">
            <w:pPr>
              <w:pStyle w:val="26"/>
              <w:keepNext w:val="0"/>
              <w:keepLines w:val="0"/>
              <w:widowControl/>
              <w:suppressLineNumbers w:val="0"/>
              <w:spacing w:before="0" w:beforeAutospacing="0" w:after="0" w:afterAutospacing="0" w:line="560" w:lineRule="exact"/>
              <w:ind w:left="0" w:right="0"/>
              <w:jc w:val="center"/>
              <w:rPr>
                <w:rFonts w:hint="default" w:eastAsia="仿宋_GB2312"/>
                <w:color w:val="auto"/>
                <w:sz w:val="24"/>
                <w:szCs w:val="28"/>
              </w:rPr>
            </w:pPr>
          </w:p>
        </w:tc>
      </w:tr>
    </w:tbl>
    <w:p w14:paraId="4DCC20DE">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CESI仿宋-GB2312" w:cs="楷体"/>
          <w:b/>
          <w:bCs/>
          <w:spacing w:val="-4"/>
          <w:sz w:val="22"/>
          <w:szCs w:val="22"/>
        </w:rPr>
      </w:pPr>
      <w:r>
        <w:rPr>
          <w:rFonts w:ascii="Times New Roman" w:hAnsi="Times New Roman" w:eastAsia="CESI仿宋-GB2312" w:cs="楷体"/>
          <w:b/>
          <w:bCs/>
          <w:spacing w:val="-4"/>
          <w:sz w:val="22"/>
          <w:szCs w:val="22"/>
        </w:rPr>
        <w:t>填表说明：</w:t>
      </w:r>
    </w:p>
    <w:p w14:paraId="5F981D6D">
      <w:pPr>
        <w:keepNext w:val="0"/>
        <w:keepLines w:val="0"/>
        <w:pageBreakBefore w:val="0"/>
        <w:widowControl w:val="0"/>
        <w:kinsoku/>
        <w:wordWrap/>
        <w:overflowPunct/>
        <w:topLinePunct w:val="0"/>
        <w:autoSpaceDE/>
        <w:autoSpaceDN/>
        <w:bidi w:val="0"/>
        <w:adjustRightInd/>
        <w:snapToGrid/>
        <w:spacing w:line="360" w:lineRule="exact"/>
        <w:ind w:firstLine="436" w:firstLineChars="200"/>
        <w:textAlignment w:val="auto"/>
        <w:outlineLvl w:val="1"/>
        <w:rPr>
          <w:rFonts w:hint="default" w:ascii="Times New Roman" w:hAnsi="Times New Roman" w:eastAsia="CESI仿宋-GB2312" w:cs="Times New Roman"/>
          <w:spacing w:val="-1"/>
          <w:sz w:val="22"/>
          <w:szCs w:val="22"/>
          <w:lang w:val="en-US" w:eastAsia="zh-CN"/>
        </w:rPr>
      </w:pPr>
      <w:r>
        <w:rPr>
          <w:rFonts w:hint="eastAsia" w:ascii="Times New Roman" w:hAnsi="Times New Roman" w:eastAsia="CESI仿宋-GB2312" w:cs="Times New Roman"/>
          <w:spacing w:val="-1"/>
          <w:sz w:val="22"/>
          <w:szCs w:val="22"/>
          <w:lang w:val="en-US" w:eastAsia="zh-CN"/>
        </w:rPr>
        <w:t>1.企业改造前</w:t>
      </w:r>
      <w:r>
        <w:rPr>
          <w:rFonts w:hint="eastAsia" w:ascii="Times New Roman" w:hAnsi="Times New Roman" w:cs="Times New Roman"/>
          <w:spacing w:val="-1"/>
          <w:sz w:val="22"/>
          <w:szCs w:val="22"/>
          <w:lang w:val="en-US" w:eastAsia="zh-CN"/>
        </w:rPr>
        <w:t>数字化水平：无等级、1级、</w:t>
      </w:r>
      <w:r>
        <w:rPr>
          <w:rFonts w:hint="eastAsia" w:ascii="Times New Roman" w:hAnsi="Times New Roman" w:eastAsia="CESI仿宋-GB2312" w:cs="Times New Roman"/>
          <w:spacing w:val="-1"/>
          <w:sz w:val="22"/>
          <w:szCs w:val="22"/>
          <w:lang w:val="en-US" w:eastAsia="zh-CN"/>
        </w:rPr>
        <w:t>2级、3级、4级</w:t>
      </w:r>
      <w:r>
        <w:rPr>
          <w:rFonts w:hint="eastAsia" w:ascii="Times New Roman" w:hAnsi="Times New Roman" w:cs="Times New Roman"/>
          <w:spacing w:val="-1"/>
          <w:sz w:val="22"/>
          <w:szCs w:val="22"/>
          <w:lang w:val="en-US" w:eastAsia="zh-CN"/>
        </w:rPr>
        <w:t>。</w:t>
      </w:r>
    </w:p>
    <w:p w14:paraId="02473F21">
      <w:pPr>
        <w:keepNext w:val="0"/>
        <w:keepLines w:val="0"/>
        <w:pageBreakBefore w:val="0"/>
        <w:widowControl w:val="0"/>
        <w:kinsoku/>
        <w:wordWrap/>
        <w:overflowPunct/>
        <w:topLinePunct w:val="0"/>
        <w:autoSpaceDE/>
        <w:autoSpaceDN/>
        <w:bidi w:val="0"/>
        <w:adjustRightInd/>
        <w:snapToGrid/>
        <w:spacing w:line="360" w:lineRule="exact"/>
        <w:ind w:firstLine="436" w:firstLineChars="200"/>
        <w:textAlignment w:val="auto"/>
        <w:outlineLvl w:val="1"/>
        <w:rPr>
          <w:rFonts w:hint="eastAsia" w:ascii="Times New Roman" w:hAnsi="Times New Roman" w:eastAsia="仿宋_GB2312" w:cs="Times New Roman"/>
          <w:b/>
          <w:bCs/>
          <w:kern w:val="2"/>
          <w:sz w:val="24"/>
          <w:szCs w:val="24"/>
          <w:lang w:val="en-US" w:eastAsia="zh-CN" w:bidi="ar-SA"/>
        </w:rPr>
      </w:pPr>
      <w:r>
        <w:rPr>
          <w:rFonts w:hint="eastAsia" w:ascii="Times New Roman" w:hAnsi="Times New Roman" w:cs="Times New Roman"/>
          <w:spacing w:val="-1"/>
          <w:sz w:val="22"/>
          <w:szCs w:val="22"/>
          <w:lang w:val="en-US" w:eastAsia="zh-CN"/>
        </w:rPr>
        <w:t>2.企业改造后</w:t>
      </w:r>
      <w:r>
        <w:rPr>
          <w:rFonts w:hint="eastAsia" w:ascii="Times New Roman" w:hAnsi="Times New Roman" w:eastAsia="CESI仿宋-GB2312" w:cs="Times New Roman"/>
          <w:spacing w:val="-1"/>
          <w:sz w:val="22"/>
          <w:szCs w:val="22"/>
          <w:lang w:val="en-US" w:eastAsia="zh-CN"/>
        </w:rPr>
        <w:t>数字化水平：2级、3级、4级。</w:t>
      </w:r>
    </w:p>
    <w:sectPr>
      <w:headerReference r:id="rId5" w:type="default"/>
      <w:footerReference r:id="rId6" w:type="default"/>
      <w:pgSz w:w="16838" w:h="11906" w:orient="landscape"/>
      <w:pgMar w:top="1587" w:right="1814" w:bottom="1587" w:left="1587" w:header="708" w:footer="708" w:gutter="0"/>
      <w:pgNumType w:fmt="numberInDash"/>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embedRegular r:id="rId1" w:fontKey="{6E0C0578-4EE6-4B0D-9481-BAC0A21AEBDC}"/>
  </w:font>
  <w:font w:name="黑体">
    <w:panose1 w:val="02010609060101010101"/>
    <w:charset w:val="86"/>
    <w:family w:val="auto"/>
    <w:pitch w:val="default"/>
    <w:sig w:usb0="800002BF" w:usb1="38CF7CFA" w:usb2="00000016" w:usb3="00000000" w:csb0="00040001" w:csb1="00000000"/>
    <w:embedRegular r:id="rId2" w:fontKey="{299999B1-A4AC-470F-A6AD-6CBC9F30C90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3" w:fontKey="{B8AA1816-511C-423D-BF06-698671344702}"/>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楷体-GB2312">
    <w:altName w:val="宋体"/>
    <w:panose1 w:val="02000500000000000000"/>
    <w:charset w:val="86"/>
    <w:family w:val="auto"/>
    <w:pitch w:val="default"/>
    <w:sig w:usb0="00000000" w:usb1="00000000" w:usb2="00000012" w:usb3="00000000" w:csb0="0004000F" w:csb1="00000000"/>
  </w:font>
  <w:font w:name="方正小标宋简体">
    <w:panose1 w:val="03000509000000000000"/>
    <w:charset w:val="86"/>
    <w:family w:val="auto"/>
    <w:pitch w:val="default"/>
    <w:sig w:usb0="00000001" w:usb1="080E0000" w:usb2="00000000" w:usb3="00000000" w:csb0="00040000" w:csb1="00000000"/>
    <w:embedRegular r:id="rId4" w:fontKey="{67797F8E-0F76-4A59-8CD0-F817F67DEE93}"/>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Nimbus Roman">
    <w:altName w:val="Segoe Print"/>
    <w:panose1 w:val="00000500000000000000"/>
    <w:charset w:val="00"/>
    <w:family w:val="auto"/>
    <w:pitch w:val="default"/>
    <w:sig w:usb0="00000000" w:usb1="00000000" w:usb2="00000000" w:usb3="00000000" w:csb0="6000009F" w:csb1="00000000"/>
    <w:embedRegular r:id="rId5" w:fontKey="{3931A18E-F1CE-4457-B63F-0DE1D9C1AE25}"/>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CESI仿宋-GB2312">
    <w:altName w:val="仿宋"/>
    <w:panose1 w:val="02000500000000000000"/>
    <w:charset w:val="86"/>
    <w:family w:val="auto"/>
    <w:pitch w:val="default"/>
    <w:sig w:usb0="00000000" w:usb1="00000000" w:usb2="00000010" w:usb3="00000000" w:csb0="0004000F" w:csb1="00000000"/>
    <w:embedRegular r:id="rId6" w:fontKey="{1FD59122-7CEC-41E1-A277-2239461D95C6}"/>
  </w:font>
  <w:font w:name="楷体">
    <w:panose1 w:val="02010609060101010101"/>
    <w:charset w:val="86"/>
    <w:family w:val="modern"/>
    <w:pitch w:val="default"/>
    <w:sig w:usb0="800002BF" w:usb1="38CF7CFA" w:usb2="00000016" w:usb3="00000000" w:csb0="00040001" w:csb1="00000000"/>
    <w:embedRegular r:id="rId7" w:fontKey="{30FD28E4-D2A6-47B4-BE23-8AD98AF6C4C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D63A5">
    <w:pPr>
      <w:widowControl w:val="0"/>
      <w:adjustRightInd/>
      <w:snapToGrid/>
      <w:spacing w:line="188" w:lineRule="auto"/>
      <w:ind w:left="0" w:leftChars="0" w:firstLine="0" w:firstLineChars="0"/>
      <w:jc w:val="both"/>
      <w:rPr>
        <w:rFonts w:ascii="Arial" w:hAnsi="Arial" w:eastAsia="Arial" w:cs="Arial"/>
        <w:kern w:val="2"/>
        <w:sz w:val="28"/>
        <w:szCs w:val="28"/>
      </w:rPr>
    </w:pPr>
    <w:r>
      <w:rPr>
        <w:rFonts w:ascii="Nimbus Roman" w:hAnsi="Nimbus Roman" w:eastAsia="CESI仿宋-GB2312" w:cs="Times New Roman"/>
        <w:kern w:val="2"/>
        <w:sz w:val="28"/>
        <w:szCs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-147955</wp:posOffset>
              </wp:positionV>
              <wp:extent cx="467360" cy="3619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46736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EB254E">
                          <w:pPr>
                            <w:widowControl w:val="0"/>
                            <w:tabs>
                              <w:tab w:val="center" w:pos="4153"/>
                              <w:tab w:val="right" w:pos="8306"/>
                            </w:tabs>
                            <w:snapToGrid w:val="0"/>
                            <w:spacing w:line="560" w:lineRule="exact"/>
                            <w:ind w:left="0" w:leftChars="0" w:firstLine="0" w:firstLineChars="0"/>
                            <w:jc w:val="left"/>
                            <w:rPr>
                              <w:rFonts w:hint="eastAsia" w:ascii="宋体" w:hAnsi="宋体" w:eastAsia="宋体" w:cs="宋体"/>
                              <w:kern w:val="2"/>
                              <w:sz w:val="28"/>
                              <w:szCs w:val="28"/>
                              <w:lang w:val="en-US" w:eastAsia="zh-CN" w:bidi="ar-SA"/>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1.65pt;height:28.5pt;width:36.8pt;mso-position-horizontal:outside;mso-position-horizontal-relative:margin;z-index:251659264;mso-width-relative:page;mso-height-relative:page;" filled="f" stroked="f" coordsize="21600,21600" o:gfxdata="UEsDBAoAAAAAAIdO4kAAAAAAAAAAAAAAAAAEAAAAZHJzL1BLAwQUAAAACACHTuJA6oEa2dYAAAAG&#10;AQAADwAAAGRycy9kb3ducmV2LnhtbE2Py07DMBRE90j8g3WR2LV2aqlFaW664LHjWUAqOyc2SYR9&#10;HdlOWv4es4LlaEYzZ6rdyVk2mxAHTwjFUgAz1Ho9UIfw9nq3uAIWkyKtrCeD8G0i7Orzs0qV2h/p&#10;xcz71LFcQrFUCH1KY8l5bHvjVFz60VD2Pn1wKmUZOq6DOuZyZ/lKiDV3aqC80KvRXPem/dpPDsEe&#10;YrhvRPqYb7qH9PzEp/fb4hHx8qIQW2DJnNJfGH7xMzrUmanxE+nILEI+khAWKymBZXsj18AaBCk3&#10;wOuK/8evfwBQSwMEFAAAAAgAh07iQNyp0Vw9AgAAbwQAAA4AAABkcnMvZTJvRG9jLnhtbK1UzW4T&#10;MRC+I/EOlu9kkwYCRN1UoVUQUkUrFcTZ8XqzlvyH7WQ3PAC8QU9cuPNceQ4+e7MtFA49cNmMZ8bf&#10;zPfNOKdnnVZkJ3yQ1pR0MhpTIgy3lTSbkn78sHr2ipIQmamYskaUdC8CPVs8fXLaurk4sY1VlfAE&#10;ICbMW1fSJkY3L4rAG6FZGFknDIK19ZpFHP2mqDxrga5VcTIez4rW+sp5y0UI8F70QXpE9I8BtHUt&#10;ubiwfKuFiT2qF4pFUAqNdIEucrd1LXi8qusgIlElBdOYvygCe52+xeKUzTeeuUbyYwvsMS084KSZ&#10;NCh6B3XBIiNbL/+C0pJ7G2wdR9zqoieSFQGLyfiBNjcNcyJzgdTB3Yke/h8sf7+79kRWJZ1SYpjG&#10;wA+33w7ffx5+fCXTJE/rwhxZNw55sXtjOyzN4A9wJtZd7XX6BR+COMTd34krukg4nM9nL6czRDhC&#10;09nk9YssfnF/2fkQ3wqrSTJK6jG7LCnbXYaIRpA6pKRaxq6kUnl+ypC2pLMpIP+I4IYyySPyJhxh&#10;EqG+8WTFbt0dWa5ttQdJb/stCY6vJFq5ZCFeM4+1QPd4OPEKn1pZlLRHi5LG+i//8qd8TAtRSlqs&#10;WUnD5y3zghL1zmCOgIyD4QdjPRhmq88tNneCJ+l4NnHBRzWYtbf6E97TMlVBiBmOWiWNg3ke+2XH&#10;e+RiucxJW+flpukvYAsdi5fmxvFUppdvuY22llnzJFGvCwaQDtjDPIrjm0mL/vs5Z93/Tyx+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qBGtnWAAAABgEAAA8AAAAAAAAAAQAgAAAAIgAAAGRycy9k&#10;b3ducmV2LnhtbFBLAQIUABQAAAAIAIdO4kDcqdFcPQIAAG8EAAAOAAAAAAAAAAEAIAAAACUBAABk&#10;cnMvZTJvRG9jLnhtbFBLBQYAAAAABgAGAFkBAADUBQAAAAA=&#10;">
              <v:fill on="f" focussize="0,0"/>
              <v:stroke on="f" weight="0.5pt"/>
              <v:imagedata o:title=""/>
              <o:lock v:ext="edit" aspectratio="f"/>
              <v:textbox inset="0mm,0mm,0mm,0mm">
                <w:txbxContent>
                  <w:p w14:paraId="20EB254E">
                    <w:pPr>
                      <w:widowControl w:val="0"/>
                      <w:tabs>
                        <w:tab w:val="center" w:pos="4153"/>
                        <w:tab w:val="right" w:pos="8306"/>
                      </w:tabs>
                      <w:snapToGrid w:val="0"/>
                      <w:spacing w:line="560" w:lineRule="exact"/>
                      <w:ind w:left="0" w:leftChars="0" w:firstLine="0" w:firstLineChars="0"/>
                      <w:jc w:val="left"/>
                      <w:rPr>
                        <w:rFonts w:hint="eastAsia" w:ascii="宋体" w:hAnsi="宋体" w:eastAsia="宋体" w:cs="宋体"/>
                        <w:kern w:val="2"/>
                        <w:sz w:val="28"/>
                        <w:szCs w:val="28"/>
                        <w:lang w:val="en-US" w:eastAsia="zh-CN" w:bidi="ar-SA"/>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AF9E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Nimbus Roman" w:hAnsi="Nimbus Roman" w:eastAsia="CESI仿宋-GB2312" w:cs="Times New Roman"/>
        <w:kern w:val="2"/>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NzM2N2U1YTgyMjNkMDZlYTM3NDNmOGQ5NDViM2YifQ=="/>
    <w:docVar w:name="KSO_WPS_MARK_KEY" w:val="f1fed26a-ad3f-4f5a-9c09-e427eadf7d95"/>
  </w:docVars>
  <w:rsids>
    <w:rsidRoot w:val="00795974"/>
    <w:rsid w:val="000009A3"/>
    <w:rsid w:val="0000349E"/>
    <w:rsid w:val="00032D67"/>
    <w:rsid w:val="00034733"/>
    <w:rsid w:val="00035F95"/>
    <w:rsid w:val="00037329"/>
    <w:rsid w:val="0005478F"/>
    <w:rsid w:val="00064D1D"/>
    <w:rsid w:val="00076969"/>
    <w:rsid w:val="00080E08"/>
    <w:rsid w:val="00081A56"/>
    <w:rsid w:val="00085F27"/>
    <w:rsid w:val="000A6BB8"/>
    <w:rsid w:val="000B0283"/>
    <w:rsid w:val="000B2FC7"/>
    <w:rsid w:val="000B44CD"/>
    <w:rsid w:val="000B5B98"/>
    <w:rsid w:val="000B5E35"/>
    <w:rsid w:val="000B6A7F"/>
    <w:rsid w:val="000C17CD"/>
    <w:rsid w:val="000C3E23"/>
    <w:rsid w:val="000C7BF4"/>
    <w:rsid w:val="000E4C17"/>
    <w:rsid w:val="000E6468"/>
    <w:rsid w:val="00100C81"/>
    <w:rsid w:val="00130B0D"/>
    <w:rsid w:val="00136612"/>
    <w:rsid w:val="00147D62"/>
    <w:rsid w:val="0015087A"/>
    <w:rsid w:val="00155B98"/>
    <w:rsid w:val="001851E0"/>
    <w:rsid w:val="00185A91"/>
    <w:rsid w:val="001A035C"/>
    <w:rsid w:val="001B2495"/>
    <w:rsid w:val="001B2CFD"/>
    <w:rsid w:val="001C70F8"/>
    <w:rsid w:val="001E421A"/>
    <w:rsid w:val="001F4537"/>
    <w:rsid w:val="00202B2C"/>
    <w:rsid w:val="00212A7C"/>
    <w:rsid w:val="002132FE"/>
    <w:rsid w:val="002144C0"/>
    <w:rsid w:val="002154D6"/>
    <w:rsid w:val="002370A8"/>
    <w:rsid w:val="00241FAB"/>
    <w:rsid w:val="00243C75"/>
    <w:rsid w:val="0025128A"/>
    <w:rsid w:val="002547BA"/>
    <w:rsid w:val="00254A80"/>
    <w:rsid w:val="00262479"/>
    <w:rsid w:val="0028215E"/>
    <w:rsid w:val="00287251"/>
    <w:rsid w:val="00287FEB"/>
    <w:rsid w:val="002B01B7"/>
    <w:rsid w:val="002B2660"/>
    <w:rsid w:val="002E3F2E"/>
    <w:rsid w:val="002E54FC"/>
    <w:rsid w:val="002F43BB"/>
    <w:rsid w:val="002F7A79"/>
    <w:rsid w:val="00316692"/>
    <w:rsid w:val="00323B43"/>
    <w:rsid w:val="003303C4"/>
    <w:rsid w:val="003329BB"/>
    <w:rsid w:val="00335198"/>
    <w:rsid w:val="00337310"/>
    <w:rsid w:val="00337E8D"/>
    <w:rsid w:val="00374E77"/>
    <w:rsid w:val="0037708B"/>
    <w:rsid w:val="003852C2"/>
    <w:rsid w:val="00391134"/>
    <w:rsid w:val="003A2B9E"/>
    <w:rsid w:val="003A567B"/>
    <w:rsid w:val="003C3939"/>
    <w:rsid w:val="003D37D8"/>
    <w:rsid w:val="003E236B"/>
    <w:rsid w:val="00411593"/>
    <w:rsid w:val="00417097"/>
    <w:rsid w:val="004241C5"/>
    <w:rsid w:val="004358AB"/>
    <w:rsid w:val="00467E49"/>
    <w:rsid w:val="0049428D"/>
    <w:rsid w:val="004C50E9"/>
    <w:rsid w:val="004C5800"/>
    <w:rsid w:val="004F5238"/>
    <w:rsid w:val="005025AD"/>
    <w:rsid w:val="00506FA1"/>
    <w:rsid w:val="0052389E"/>
    <w:rsid w:val="00527847"/>
    <w:rsid w:val="00534F16"/>
    <w:rsid w:val="005401EE"/>
    <w:rsid w:val="00544611"/>
    <w:rsid w:val="0055265E"/>
    <w:rsid w:val="005539A0"/>
    <w:rsid w:val="005637BB"/>
    <w:rsid w:val="005738F7"/>
    <w:rsid w:val="00575E45"/>
    <w:rsid w:val="00596A59"/>
    <w:rsid w:val="005A7A26"/>
    <w:rsid w:val="005A7CF7"/>
    <w:rsid w:val="005C11F8"/>
    <w:rsid w:val="005C1654"/>
    <w:rsid w:val="005C1BBC"/>
    <w:rsid w:val="005D4A83"/>
    <w:rsid w:val="005D6E0F"/>
    <w:rsid w:val="005E2282"/>
    <w:rsid w:val="005E3622"/>
    <w:rsid w:val="005E3674"/>
    <w:rsid w:val="005E65B8"/>
    <w:rsid w:val="005F0419"/>
    <w:rsid w:val="005F758F"/>
    <w:rsid w:val="00611F85"/>
    <w:rsid w:val="006212CF"/>
    <w:rsid w:val="00627046"/>
    <w:rsid w:val="00653C34"/>
    <w:rsid w:val="00676B4A"/>
    <w:rsid w:val="00683653"/>
    <w:rsid w:val="006860AC"/>
    <w:rsid w:val="00687EC7"/>
    <w:rsid w:val="006D70B5"/>
    <w:rsid w:val="00710D44"/>
    <w:rsid w:val="0072085E"/>
    <w:rsid w:val="00734B05"/>
    <w:rsid w:val="00753B76"/>
    <w:rsid w:val="00754828"/>
    <w:rsid w:val="00763809"/>
    <w:rsid w:val="00795974"/>
    <w:rsid w:val="007A225F"/>
    <w:rsid w:val="007B74A7"/>
    <w:rsid w:val="007C60B3"/>
    <w:rsid w:val="007C621F"/>
    <w:rsid w:val="007D1BC2"/>
    <w:rsid w:val="007D615D"/>
    <w:rsid w:val="007E018D"/>
    <w:rsid w:val="008020B6"/>
    <w:rsid w:val="0082741C"/>
    <w:rsid w:val="00830FBB"/>
    <w:rsid w:val="00867BF5"/>
    <w:rsid w:val="0087377A"/>
    <w:rsid w:val="00880238"/>
    <w:rsid w:val="00883644"/>
    <w:rsid w:val="00883C82"/>
    <w:rsid w:val="00893D64"/>
    <w:rsid w:val="008A3A59"/>
    <w:rsid w:val="008B7726"/>
    <w:rsid w:val="008C65D0"/>
    <w:rsid w:val="008C76CD"/>
    <w:rsid w:val="008E6B51"/>
    <w:rsid w:val="008F7BB0"/>
    <w:rsid w:val="00910A2B"/>
    <w:rsid w:val="00911F68"/>
    <w:rsid w:val="009279C2"/>
    <w:rsid w:val="009312B9"/>
    <w:rsid w:val="00940D97"/>
    <w:rsid w:val="009469A6"/>
    <w:rsid w:val="00971B92"/>
    <w:rsid w:val="00974D88"/>
    <w:rsid w:val="009870A4"/>
    <w:rsid w:val="00991ADF"/>
    <w:rsid w:val="009A6171"/>
    <w:rsid w:val="009B2AA5"/>
    <w:rsid w:val="009B7889"/>
    <w:rsid w:val="009C1F71"/>
    <w:rsid w:val="009D0193"/>
    <w:rsid w:val="009F083F"/>
    <w:rsid w:val="00A058B4"/>
    <w:rsid w:val="00A3239B"/>
    <w:rsid w:val="00A342D6"/>
    <w:rsid w:val="00A36315"/>
    <w:rsid w:val="00A971A1"/>
    <w:rsid w:val="00AA71DB"/>
    <w:rsid w:val="00AC0D9C"/>
    <w:rsid w:val="00AE52FB"/>
    <w:rsid w:val="00AE733D"/>
    <w:rsid w:val="00B02A02"/>
    <w:rsid w:val="00B03F29"/>
    <w:rsid w:val="00B124C0"/>
    <w:rsid w:val="00B543F3"/>
    <w:rsid w:val="00B6512C"/>
    <w:rsid w:val="00B872F3"/>
    <w:rsid w:val="00B874AB"/>
    <w:rsid w:val="00BC1626"/>
    <w:rsid w:val="00BC57E4"/>
    <w:rsid w:val="00BD3714"/>
    <w:rsid w:val="00BD7DFC"/>
    <w:rsid w:val="00BE738C"/>
    <w:rsid w:val="00BF4722"/>
    <w:rsid w:val="00C47D3B"/>
    <w:rsid w:val="00C6114D"/>
    <w:rsid w:val="00C801C9"/>
    <w:rsid w:val="00CA237E"/>
    <w:rsid w:val="00CA2FFB"/>
    <w:rsid w:val="00CB2568"/>
    <w:rsid w:val="00CB3E70"/>
    <w:rsid w:val="00CD7462"/>
    <w:rsid w:val="00CE7DFD"/>
    <w:rsid w:val="00CF2EFE"/>
    <w:rsid w:val="00D04261"/>
    <w:rsid w:val="00D06BE8"/>
    <w:rsid w:val="00D20F3D"/>
    <w:rsid w:val="00D26155"/>
    <w:rsid w:val="00D36CD3"/>
    <w:rsid w:val="00D4284E"/>
    <w:rsid w:val="00D45434"/>
    <w:rsid w:val="00D557F2"/>
    <w:rsid w:val="00D57844"/>
    <w:rsid w:val="00D64B80"/>
    <w:rsid w:val="00D65622"/>
    <w:rsid w:val="00D8655A"/>
    <w:rsid w:val="00D94687"/>
    <w:rsid w:val="00DB7C12"/>
    <w:rsid w:val="00DC16C7"/>
    <w:rsid w:val="00DD4C52"/>
    <w:rsid w:val="00DD533E"/>
    <w:rsid w:val="00DE2E72"/>
    <w:rsid w:val="00DE3D3E"/>
    <w:rsid w:val="00DE5817"/>
    <w:rsid w:val="00DF0E5C"/>
    <w:rsid w:val="00DF280E"/>
    <w:rsid w:val="00DF5650"/>
    <w:rsid w:val="00E140D3"/>
    <w:rsid w:val="00E23C55"/>
    <w:rsid w:val="00E32EE6"/>
    <w:rsid w:val="00E4012C"/>
    <w:rsid w:val="00E5210E"/>
    <w:rsid w:val="00E5462A"/>
    <w:rsid w:val="00E61221"/>
    <w:rsid w:val="00E64ED7"/>
    <w:rsid w:val="00E65D79"/>
    <w:rsid w:val="00E766AF"/>
    <w:rsid w:val="00E80B70"/>
    <w:rsid w:val="00E827F8"/>
    <w:rsid w:val="00E95EB3"/>
    <w:rsid w:val="00EA2F98"/>
    <w:rsid w:val="00EB0A04"/>
    <w:rsid w:val="00EC346E"/>
    <w:rsid w:val="00EC4D56"/>
    <w:rsid w:val="00ED46A0"/>
    <w:rsid w:val="00EE4005"/>
    <w:rsid w:val="00F47375"/>
    <w:rsid w:val="00F5016E"/>
    <w:rsid w:val="00F536A8"/>
    <w:rsid w:val="00F737C1"/>
    <w:rsid w:val="00F84A1C"/>
    <w:rsid w:val="00F95D6A"/>
    <w:rsid w:val="00FA1349"/>
    <w:rsid w:val="00FA4261"/>
    <w:rsid w:val="00FA7DC1"/>
    <w:rsid w:val="00FB1793"/>
    <w:rsid w:val="00FB64EF"/>
    <w:rsid w:val="00FC7576"/>
    <w:rsid w:val="00FD5E96"/>
    <w:rsid w:val="00FF0288"/>
    <w:rsid w:val="00FF046F"/>
    <w:rsid w:val="01A22C15"/>
    <w:rsid w:val="01CC6845"/>
    <w:rsid w:val="01D26B7C"/>
    <w:rsid w:val="01F36FCC"/>
    <w:rsid w:val="02075084"/>
    <w:rsid w:val="021653B1"/>
    <w:rsid w:val="02313F99"/>
    <w:rsid w:val="032D650E"/>
    <w:rsid w:val="0341645D"/>
    <w:rsid w:val="034A3564"/>
    <w:rsid w:val="03936CB9"/>
    <w:rsid w:val="03991DF6"/>
    <w:rsid w:val="03D270B5"/>
    <w:rsid w:val="0430275A"/>
    <w:rsid w:val="044C0C16"/>
    <w:rsid w:val="045A0087"/>
    <w:rsid w:val="049D49E8"/>
    <w:rsid w:val="04D70E27"/>
    <w:rsid w:val="054664F7"/>
    <w:rsid w:val="05473DC2"/>
    <w:rsid w:val="056439EA"/>
    <w:rsid w:val="05D610DF"/>
    <w:rsid w:val="06035C4C"/>
    <w:rsid w:val="061816F7"/>
    <w:rsid w:val="067D1299"/>
    <w:rsid w:val="069A035E"/>
    <w:rsid w:val="06E00214"/>
    <w:rsid w:val="07264D32"/>
    <w:rsid w:val="0754675F"/>
    <w:rsid w:val="08A74FB5"/>
    <w:rsid w:val="08CB0CA3"/>
    <w:rsid w:val="09075A53"/>
    <w:rsid w:val="093E4345"/>
    <w:rsid w:val="094B5940"/>
    <w:rsid w:val="09AF4121"/>
    <w:rsid w:val="09B96D4E"/>
    <w:rsid w:val="09DA7548"/>
    <w:rsid w:val="09E75A9C"/>
    <w:rsid w:val="0B0D09D9"/>
    <w:rsid w:val="0BC814CA"/>
    <w:rsid w:val="0BCF0AAA"/>
    <w:rsid w:val="0C01678A"/>
    <w:rsid w:val="0C360518"/>
    <w:rsid w:val="0C6C00A7"/>
    <w:rsid w:val="0C762C95"/>
    <w:rsid w:val="0CCF4ADA"/>
    <w:rsid w:val="0DDF7B4B"/>
    <w:rsid w:val="0E5A03D3"/>
    <w:rsid w:val="0E6A6868"/>
    <w:rsid w:val="0EFB5712"/>
    <w:rsid w:val="0FED14FF"/>
    <w:rsid w:val="10060813"/>
    <w:rsid w:val="108654B0"/>
    <w:rsid w:val="110D3EBD"/>
    <w:rsid w:val="11257090"/>
    <w:rsid w:val="122D2087"/>
    <w:rsid w:val="125C0203"/>
    <w:rsid w:val="12747CB6"/>
    <w:rsid w:val="12A32349"/>
    <w:rsid w:val="12C10A21"/>
    <w:rsid w:val="12C10FFD"/>
    <w:rsid w:val="12D40754"/>
    <w:rsid w:val="132A027E"/>
    <w:rsid w:val="13A1426D"/>
    <w:rsid w:val="13BB7B66"/>
    <w:rsid w:val="13FE4E0F"/>
    <w:rsid w:val="14F8090B"/>
    <w:rsid w:val="15082937"/>
    <w:rsid w:val="15211C4B"/>
    <w:rsid w:val="15381FBA"/>
    <w:rsid w:val="16443E43"/>
    <w:rsid w:val="1663076D"/>
    <w:rsid w:val="16B94E9D"/>
    <w:rsid w:val="16D20AFD"/>
    <w:rsid w:val="17340E19"/>
    <w:rsid w:val="17786A92"/>
    <w:rsid w:val="180B1118"/>
    <w:rsid w:val="18583BD5"/>
    <w:rsid w:val="18F13D79"/>
    <w:rsid w:val="194505FE"/>
    <w:rsid w:val="195A572B"/>
    <w:rsid w:val="1991739F"/>
    <w:rsid w:val="19C01A32"/>
    <w:rsid w:val="1A893699"/>
    <w:rsid w:val="1AA650CC"/>
    <w:rsid w:val="1B9C0DCF"/>
    <w:rsid w:val="1BDD2D6F"/>
    <w:rsid w:val="1BDD4B1E"/>
    <w:rsid w:val="1C986C96"/>
    <w:rsid w:val="1CFD0650"/>
    <w:rsid w:val="1D175E0D"/>
    <w:rsid w:val="1D83660F"/>
    <w:rsid w:val="1D9A07EC"/>
    <w:rsid w:val="1DA13929"/>
    <w:rsid w:val="1DB93368"/>
    <w:rsid w:val="1DFF1178"/>
    <w:rsid w:val="1EEE4F65"/>
    <w:rsid w:val="1F4F1C73"/>
    <w:rsid w:val="1F5C21FD"/>
    <w:rsid w:val="1FE50445"/>
    <w:rsid w:val="206F41B2"/>
    <w:rsid w:val="20AA564E"/>
    <w:rsid w:val="21611D4D"/>
    <w:rsid w:val="21714769"/>
    <w:rsid w:val="21A63C04"/>
    <w:rsid w:val="21C422DC"/>
    <w:rsid w:val="21F4671D"/>
    <w:rsid w:val="225C3529"/>
    <w:rsid w:val="227855A0"/>
    <w:rsid w:val="23030452"/>
    <w:rsid w:val="232E5C5F"/>
    <w:rsid w:val="2339471F"/>
    <w:rsid w:val="23A32805"/>
    <w:rsid w:val="24EA0731"/>
    <w:rsid w:val="24F353B2"/>
    <w:rsid w:val="250A44A9"/>
    <w:rsid w:val="25A03144"/>
    <w:rsid w:val="25BD151C"/>
    <w:rsid w:val="25DC5E46"/>
    <w:rsid w:val="2637307C"/>
    <w:rsid w:val="268F110A"/>
    <w:rsid w:val="27147861"/>
    <w:rsid w:val="27700682"/>
    <w:rsid w:val="27EB6814"/>
    <w:rsid w:val="281573ED"/>
    <w:rsid w:val="282910EA"/>
    <w:rsid w:val="284877C3"/>
    <w:rsid w:val="28756531"/>
    <w:rsid w:val="29C235A5"/>
    <w:rsid w:val="29CA547A"/>
    <w:rsid w:val="2A3873C3"/>
    <w:rsid w:val="2A8467CD"/>
    <w:rsid w:val="2A9D41C3"/>
    <w:rsid w:val="2AFB4ED4"/>
    <w:rsid w:val="2B02288F"/>
    <w:rsid w:val="2B724EEF"/>
    <w:rsid w:val="2C102B57"/>
    <w:rsid w:val="2C3B7E26"/>
    <w:rsid w:val="2C4A7F23"/>
    <w:rsid w:val="2D016192"/>
    <w:rsid w:val="2D2B6F21"/>
    <w:rsid w:val="2D340315"/>
    <w:rsid w:val="2DBB0A37"/>
    <w:rsid w:val="2E452CA8"/>
    <w:rsid w:val="2F324D29"/>
    <w:rsid w:val="2F5A03B1"/>
    <w:rsid w:val="2FC751AB"/>
    <w:rsid w:val="306D30ED"/>
    <w:rsid w:val="30915631"/>
    <w:rsid w:val="314825E1"/>
    <w:rsid w:val="31552837"/>
    <w:rsid w:val="31782867"/>
    <w:rsid w:val="32244DFC"/>
    <w:rsid w:val="32586854"/>
    <w:rsid w:val="328C4750"/>
    <w:rsid w:val="32A001FB"/>
    <w:rsid w:val="33013EE5"/>
    <w:rsid w:val="33596D28"/>
    <w:rsid w:val="33D53ED4"/>
    <w:rsid w:val="3498562E"/>
    <w:rsid w:val="3558300F"/>
    <w:rsid w:val="35B93AAE"/>
    <w:rsid w:val="361650D9"/>
    <w:rsid w:val="363045D4"/>
    <w:rsid w:val="363B0967"/>
    <w:rsid w:val="3656754F"/>
    <w:rsid w:val="36935099"/>
    <w:rsid w:val="37256F21"/>
    <w:rsid w:val="37A70B41"/>
    <w:rsid w:val="37BFFC52"/>
    <w:rsid w:val="37F039D3"/>
    <w:rsid w:val="3801173C"/>
    <w:rsid w:val="38286CC9"/>
    <w:rsid w:val="387B504A"/>
    <w:rsid w:val="388D1222"/>
    <w:rsid w:val="38E452E6"/>
    <w:rsid w:val="38F5358C"/>
    <w:rsid w:val="392A081F"/>
    <w:rsid w:val="394A0E7B"/>
    <w:rsid w:val="398D0F09"/>
    <w:rsid w:val="39A14F85"/>
    <w:rsid w:val="3A055E7A"/>
    <w:rsid w:val="3A4B6C9E"/>
    <w:rsid w:val="3A940645"/>
    <w:rsid w:val="3AB236C5"/>
    <w:rsid w:val="3ACC6031"/>
    <w:rsid w:val="3ADE5D64"/>
    <w:rsid w:val="3B651FE2"/>
    <w:rsid w:val="3B7663F4"/>
    <w:rsid w:val="3B8B478D"/>
    <w:rsid w:val="3BB15CD6"/>
    <w:rsid w:val="3BC23194"/>
    <w:rsid w:val="3C30439E"/>
    <w:rsid w:val="3C706E90"/>
    <w:rsid w:val="3C85293C"/>
    <w:rsid w:val="3CA32DC2"/>
    <w:rsid w:val="3D09356D"/>
    <w:rsid w:val="3D0A4BEF"/>
    <w:rsid w:val="3D37790A"/>
    <w:rsid w:val="3E5C099C"/>
    <w:rsid w:val="3EFB69A5"/>
    <w:rsid w:val="3F0264C5"/>
    <w:rsid w:val="3F7FFC85"/>
    <w:rsid w:val="3FF7A53C"/>
    <w:rsid w:val="40750F19"/>
    <w:rsid w:val="408F290D"/>
    <w:rsid w:val="40E57E4D"/>
    <w:rsid w:val="40F57964"/>
    <w:rsid w:val="40F95839"/>
    <w:rsid w:val="40FB5855"/>
    <w:rsid w:val="410858E9"/>
    <w:rsid w:val="41432DC5"/>
    <w:rsid w:val="4157061F"/>
    <w:rsid w:val="41A05B22"/>
    <w:rsid w:val="41FB3C99"/>
    <w:rsid w:val="421B33FA"/>
    <w:rsid w:val="4230334A"/>
    <w:rsid w:val="428B4A24"/>
    <w:rsid w:val="42974A28"/>
    <w:rsid w:val="42984A4B"/>
    <w:rsid w:val="430F2F5F"/>
    <w:rsid w:val="435E3286"/>
    <w:rsid w:val="43B9111D"/>
    <w:rsid w:val="43C875B2"/>
    <w:rsid w:val="43D61CCF"/>
    <w:rsid w:val="445673F8"/>
    <w:rsid w:val="44B518E4"/>
    <w:rsid w:val="44BD4C3D"/>
    <w:rsid w:val="44F3065E"/>
    <w:rsid w:val="461F3BB2"/>
    <w:rsid w:val="46464590"/>
    <w:rsid w:val="46470AD7"/>
    <w:rsid w:val="467D4684"/>
    <w:rsid w:val="46B75DE7"/>
    <w:rsid w:val="470628CB"/>
    <w:rsid w:val="47653A95"/>
    <w:rsid w:val="485427D7"/>
    <w:rsid w:val="48904B42"/>
    <w:rsid w:val="48B9571B"/>
    <w:rsid w:val="48DC2B19"/>
    <w:rsid w:val="48FF75D2"/>
    <w:rsid w:val="49276B29"/>
    <w:rsid w:val="494C43B1"/>
    <w:rsid w:val="49DC05BD"/>
    <w:rsid w:val="4A3E237C"/>
    <w:rsid w:val="4A7121D8"/>
    <w:rsid w:val="4AC3700E"/>
    <w:rsid w:val="4BC66ACD"/>
    <w:rsid w:val="4BEE3A7C"/>
    <w:rsid w:val="4BEF73CB"/>
    <w:rsid w:val="4C184137"/>
    <w:rsid w:val="4C374D22"/>
    <w:rsid w:val="4C5B45B9"/>
    <w:rsid w:val="4C5E6D05"/>
    <w:rsid w:val="4C7D53DD"/>
    <w:rsid w:val="4DA70238"/>
    <w:rsid w:val="4DCF7EBB"/>
    <w:rsid w:val="4DE02688"/>
    <w:rsid w:val="4EAC01FC"/>
    <w:rsid w:val="4EB5120D"/>
    <w:rsid w:val="4F1162B1"/>
    <w:rsid w:val="4F2A7373"/>
    <w:rsid w:val="4F5E0AD9"/>
    <w:rsid w:val="4F645E04"/>
    <w:rsid w:val="4F678585"/>
    <w:rsid w:val="4FA26F09"/>
    <w:rsid w:val="4FAB2261"/>
    <w:rsid w:val="4FCD667C"/>
    <w:rsid w:val="4FE37C4D"/>
    <w:rsid w:val="510E2892"/>
    <w:rsid w:val="513B7615"/>
    <w:rsid w:val="51422751"/>
    <w:rsid w:val="51452242"/>
    <w:rsid w:val="51F24178"/>
    <w:rsid w:val="51FC4794"/>
    <w:rsid w:val="52302EF2"/>
    <w:rsid w:val="5264494A"/>
    <w:rsid w:val="52E66E98"/>
    <w:rsid w:val="53290B28"/>
    <w:rsid w:val="53F57F4F"/>
    <w:rsid w:val="549B6A88"/>
    <w:rsid w:val="54B24092"/>
    <w:rsid w:val="556A671B"/>
    <w:rsid w:val="56073F6A"/>
    <w:rsid w:val="56786C15"/>
    <w:rsid w:val="56C360E3"/>
    <w:rsid w:val="56D36709"/>
    <w:rsid w:val="56DA1B0D"/>
    <w:rsid w:val="56DA342C"/>
    <w:rsid w:val="56DC0F52"/>
    <w:rsid w:val="56DC71A4"/>
    <w:rsid w:val="56F4C925"/>
    <w:rsid w:val="582708F3"/>
    <w:rsid w:val="584B2834"/>
    <w:rsid w:val="591C1ADA"/>
    <w:rsid w:val="59205A6E"/>
    <w:rsid w:val="593D66CF"/>
    <w:rsid w:val="59B937CD"/>
    <w:rsid w:val="5A292701"/>
    <w:rsid w:val="5A380B96"/>
    <w:rsid w:val="5A845B89"/>
    <w:rsid w:val="5A9A1850"/>
    <w:rsid w:val="5A9E4484"/>
    <w:rsid w:val="5B1E422F"/>
    <w:rsid w:val="5B2976D9"/>
    <w:rsid w:val="5B3C46B5"/>
    <w:rsid w:val="5C085457"/>
    <w:rsid w:val="5C9E3E76"/>
    <w:rsid w:val="5CB67D04"/>
    <w:rsid w:val="5CBB785C"/>
    <w:rsid w:val="5CF73AC2"/>
    <w:rsid w:val="5DE793E8"/>
    <w:rsid w:val="5DFFB193"/>
    <w:rsid w:val="5E0E442D"/>
    <w:rsid w:val="5E0F1C0D"/>
    <w:rsid w:val="5E11308A"/>
    <w:rsid w:val="5E710B1A"/>
    <w:rsid w:val="5EAE1426"/>
    <w:rsid w:val="5F322057"/>
    <w:rsid w:val="5F8F2F40"/>
    <w:rsid w:val="5FB94F98"/>
    <w:rsid w:val="5FC15189"/>
    <w:rsid w:val="5FEF7F1B"/>
    <w:rsid w:val="602C4BFE"/>
    <w:rsid w:val="60DB671F"/>
    <w:rsid w:val="6109503A"/>
    <w:rsid w:val="61251748"/>
    <w:rsid w:val="61952D71"/>
    <w:rsid w:val="61F730E4"/>
    <w:rsid w:val="624B58B8"/>
    <w:rsid w:val="625D412A"/>
    <w:rsid w:val="628232F6"/>
    <w:rsid w:val="62E7394E"/>
    <w:rsid w:val="631F0B45"/>
    <w:rsid w:val="634C3904"/>
    <w:rsid w:val="635C0C06"/>
    <w:rsid w:val="63740850"/>
    <w:rsid w:val="643C74D4"/>
    <w:rsid w:val="646D72DD"/>
    <w:rsid w:val="64735C16"/>
    <w:rsid w:val="648A6492"/>
    <w:rsid w:val="64B21544"/>
    <w:rsid w:val="65654809"/>
    <w:rsid w:val="65841133"/>
    <w:rsid w:val="66C11F13"/>
    <w:rsid w:val="674308FC"/>
    <w:rsid w:val="67435E3B"/>
    <w:rsid w:val="675C175D"/>
    <w:rsid w:val="67717E49"/>
    <w:rsid w:val="67786A75"/>
    <w:rsid w:val="67DA2D65"/>
    <w:rsid w:val="67DB3D0B"/>
    <w:rsid w:val="68052F83"/>
    <w:rsid w:val="681349F0"/>
    <w:rsid w:val="68152516"/>
    <w:rsid w:val="68396990"/>
    <w:rsid w:val="68464CC9"/>
    <w:rsid w:val="68482DE6"/>
    <w:rsid w:val="68D128E1"/>
    <w:rsid w:val="68F640F6"/>
    <w:rsid w:val="690802CD"/>
    <w:rsid w:val="69252C2D"/>
    <w:rsid w:val="693A5DC3"/>
    <w:rsid w:val="69531548"/>
    <w:rsid w:val="698C4A5A"/>
    <w:rsid w:val="69C441F4"/>
    <w:rsid w:val="69EC54F9"/>
    <w:rsid w:val="6A9E67F3"/>
    <w:rsid w:val="6AF723A7"/>
    <w:rsid w:val="6AFC5C0F"/>
    <w:rsid w:val="6B301415"/>
    <w:rsid w:val="6B4F5D3F"/>
    <w:rsid w:val="6B9145AA"/>
    <w:rsid w:val="6B9F5858"/>
    <w:rsid w:val="6BA5FD50"/>
    <w:rsid w:val="6BA8544F"/>
    <w:rsid w:val="6BAF67DE"/>
    <w:rsid w:val="6C3F1D6B"/>
    <w:rsid w:val="6C7A6EA4"/>
    <w:rsid w:val="6D282CEC"/>
    <w:rsid w:val="6D361341"/>
    <w:rsid w:val="6D9E4D5C"/>
    <w:rsid w:val="6DEB9B11"/>
    <w:rsid w:val="6DFD1530"/>
    <w:rsid w:val="6E867CCA"/>
    <w:rsid w:val="6EBFC7E4"/>
    <w:rsid w:val="6F1E6154"/>
    <w:rsid w:val="6F9FD4F0"/>
    <w:rsid w:val="6FD5CC1F"/>
    <w:rsid w:val="703D2E27"/>
    <w:rsid w:val="704B11CB"/>
    <w:rsid w:val="70AB3A18"/>
    <w:rsid w:val="713416D6"/>
    <w:rsid w:val="7162598C"/>
    <w:rsid w:val="71697923"/>
    <w:rsid w:val="71950224"/>
    <w:rsid w:val="719928E9"/>
    <w:rsid w:val="71FF86D2"/>
    <w:rsid w:val="7205184D"/>
    <w:rsid w:val="72181CB5"/>
    <w:rsid w:val="721A2C2C"/>
    <w:rsid w:val="722872EA"/>
    <w:rsid w:val="72364402"/>
    <w:rsid w:val="726E4074"/>
    <w:rsid w:val="72AA3765"/>
    <w:rsid w:val="72EB459F"/>
    <w:rsid w:val="72F0605A"/>
    <w:rsid w:val="731A30D6"/>
    <w:rsid w:val="73778980"/>
    <w:rsid w:val="737C1144"/>
    <w:rsid w:val="73C372CA"/>
    <w:rsid w:val="7420296E"/>
    <w:rsid w:val="74D01DF4"/>
    <w:rsid w:val="74DE494B"/>
    <w:rsid w:val="74EE65C9"/>
    <w:rsid w:val="757B745B"/>
    <w:rsid w:val="758807CB"/>
    <w:rsid w:val="75C612F4"/>
    <w:rsid w:val="76BFE0A9"/>
    <w:rsid w:val="76E112D7"/>
    <w:rsid w:val="77065E4C"/>
    <w:rsid w:val="77291B3A"/>
    <w:rsid w:val="77C41863"/>
    <w:rsid w:val="78017735"/>
    <w:rsid w:val="78162D80"/>
    <w:rsid w:val="79254583"/>
    <w:rsid w:val="795E69E4"/>
    <w:rsid w:val="797FC8A8"/>
    <w:rsid w:val="79B7167F"/>
    <w:rsid w:val="79EDE4E9"/>
    <w:rsid w:val="79FEEE60"/>
    <w:rsid w:val="7A8A28F0"/>
    <w:rsid w:val="7A8C3709"/>
    <w:rsid w:val="7AAB2866"/>
    <w:rsid w:val="7B6969A9"/>
    <w:rsid w:val="7B7A118C"/>
    <w:rsid w:val="7B8E4662"/>
    <w:rsid w:val="7BB57E40"/>
    <w:rsid w:val="7BE715B2"/>
    <w:rsid w:val="7BE95D3C"/>
    <w:rsid w:val="7C6158D2"/>
    <w:rsid w:val="7C8A4E29"/>
    <w:rsid w:val="7D1F7C67"/>
    <w:rsid w:val="7D221505"/>
    <w:rsid w:val="7D3C3067"/>
    <w:rsid w:val="7D5F4649"/>
    <w:rsid w:val="7DCB67AF"/>
    <w:rsid w:val="7DCC1471"/>
    <w:rsid w:val="7E6E2528"/>
    <w:rsid w:val="7E896AA6"/>
    <w:rsid w:val="7EC23B12"/>
    <w:rsid w:val="7F1716D0"/>
    <w:rsid w:val="7F3F40E9"/>
    <w:rsid w:val="7F4D0390"/>
    <w:rsid w:val="7F5F3160"/>
    <w:rsid w:val="7F696678"/>
    <w:rsid w:val="7F8244DD"/>
    <w:rsid w:val="7FD12D6F"/>
    <w:rsid w:val="7FDA7E75"/>
    <w:rsid w:val="7FDAE55D"/>
    <w:rsid w:val="7FFE6F75"/>
    <w:rsid w:val="7FFEAE75"/>
    <w:rsid w:val="7FFF65A7"/>
    <w:rsid w:val="9BED076E"/>
    <w:rsid w:val="9F7B51B1"/>
    <w:rsid w:val="9FDF23D9"/>
    <w:rsid w:val="9FEF21BE"/>
    <w:rsid w:val="AF7FCD3F"/>
    <w:rsid w:val="AFBF55EC"/>
    <w:rsid w:val="AFF62BF7"/>
    <w:rsid w:val="B37788DF"/>
    <w:rsid w:val="B6CF0F30"/>
    <w:rsid w:val="BDCFFC1B"/>
    <w:rsid w:val="BEC6976B"/>
    <w:rsid w:val="BFF60B72"/>
    <w:rsid w:val="CEBEB29C"/>
    <w:rsid w:val="D5FB9244"/>
    <w:rsid w:val="DB7E77CE"/>
    <w:rsid w:val="DD65788E"/>
    <w:rsid w:val="DE4FC36C"/>
    <w:rsid w:val="DEDDEE83"/>
    <w:rsid w:val="DF7FDD1A"/>
    <w:rsid w:val="DFACF901"/>
    <w:rsid w:val="E596AB28"/>
    <w:rsid w:val="E7A30D54"/>
    <w:rsid w:val="ED7F1FBF"/>
    <w:rsid w:val="EDEC2602"/>
    <w:rsid w:val="EDED124B"/>
    <w:rsid w:val="EF77F3B3"/>
    <w:rsid w:val="EF7A5FAD"/>
    <w:rsid w:val="EFEE1460"/>
    <w:rsid w:val="EFF45DFD"/>
    <w:rsid w:val="EFFDBA4A"/>
    <w:rsid w:val="EFFF89F2"/>
    <w:rsid w:val="F1E763F5"/>
    <w:rsid w:val="F1F6839E"/>
    <w:rsid w:val="F27EDA57"/>
    <w:rsid w:val="F3FB11C3"/>
    <w:rsid w:val="F3FF71B6"/>
    <w:rsid w:val="F76DD996"/>
    <w:rsid w:val="F7F653FF"/>
    <w:rsid w:val="FB3B9B29"/>
    <w:rsid w:val="FC13F498"/>
    <w:rsid w:val="FE7D8DFB"/>
    <w:rsid w:val="FEDB9238"/>
    <w:rsid w:val="FFB529BB"/>
    <w:rsid w:val="FFF744E8"/>
    <w:rsid w:val="FFFD7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9"/>
    <w:qFormat/>
    <w:uiPriority w:val="0"/>
    <w:pPr>
      <w:adjustRightInd w:val="0"/>
      <w:snapToGrid w:val="0"/>
      <w:spacing w:line="540" w:lineRule="exact"/>
      <w:ind w:firstLine="1368" w:firstLineChars="200"/>
    </w:pPr>
    <w:rPr>
      <w:rFonts w:ascii="Tahoma" w:hAnsi="Tahoma" w:eastAsia="仿宋_GB2312" w:cstheme="minorBidi"/>
      <w:sz w:val="32"/>
      <w:szCs w:val="22"/>
      <w:lang w:val="en-US" w:eastAsia="zh-CN" w:bidi="ar-SA"/>
    </w:rPr>
  </w:style>
  <w:style w:type="paragraph" w:styleId="2">
    <w:name w:val="heading 1"/>
    <w:basedOn w:val="1"/>
    <w:next w:val="1"/>
    <w:qFormat/>
    <w:uiPriority w:val="0"/>
    <w:pPr>
      <w:keepNext/>
      <w:keepLines/>
      <w:spacing w:beforeLines="0" w:beforeAutospacing="0" w:afterLines="0" w:afterAutospacing="0" w:line="540" w:lineRule="exact"/>
      <w:ind w:firstLine="1368" w:firstLineChars="200"/>
      <w:outlineLvl w:val="0"/>
    </w:pPr>
    <w:rPr>
      <w:rFonts w:eastAsia="黑体"/>
      <w:kern w:val="44"/>
      <w:sz w:val="32"/>
    </w:rPr>
  </w:style>
  <w:style w:type="paragraph" w:styleId="3">
    <w:name w:val="heading 2"/>
    <w:basedOn w:val="1"/>
    <w:next w:val="1"/>
    <w:unhideWhenUsed/>
    <w:qFormat/>
    <w:uiPriority w:val="0"/>
    <w:pPr>
      <w:keepNext/>
      <w:keepLines/>
      <w:spacing w:beforeLines="0" w:beforeAutospacing="0" w:afterLines="0" w:afterAutospacing="0" w:line="540" w:lineRule="exact"/>
      <w:ind w:firstLine="1368" w:firstLineChars="200"/>
      <w:outlineLvl w:val="1"/>
    </w:pPr>
    <w:rPr>
      <w:rFonts w:ascii="Arial" w:hAnsi="Arial" w:eastAsia="楷体_GB2312"/>
      <w:sz w:val="32"/>
    </w:rPr>
  </w:style>
  <w:style w:type="paragraph" w:styleId="4">
    <w:name w:val="heading 3"/>
    <w:basedOn w:val="1"/>
    <w:next w:val="1"/>
    <w:semiHidden/>
    <w:unhideWhenUsed/>
    <w:qFormat/>
    <w:uiPriority w:val="9"/>
    <w:pPr>
      <w:keepNext/>
      <w:keepLines/>
      <w:spacing w:beforeLines="0" w:beforeAutospacing="0" w:afterLines="0" w:afterAutospacing="0" w:line="540" w:lineRule="exact"/>
      <w:ind w:firstLine="1368" w:firstLineChars="200"/>
      <w:outlineLvl w:val="2"/>
    </w:pPr>
    <w:rPr>
      <w:rFonts w:eastAsia="仿宋_GB2312"/>
      <w:b/>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99"/>
    <w:pPr>
      <w:ind w:firstLine="420" w:firstLineChars="200"/>
    </w:pPr>
    <w:rPr>
      <w:rFonts w:eastAsia="仿宋"/>
      <w:sz w:val="32"/>
    </w:rPr>
  </w:style>
  <w:style w:type="paragraph" w:styleId="6">
    <w:name w:val="index 5"/>
    <w:basedOn w:val="1"/>
    <w:next w:val="1"/>
    <w:qFormat/>
    <w:uiPriority w:val="0"/>
    <w:pPr>
      <w:ind w:left="1680"/>
    </w:pPr>
  </w:style>
  <w:style w:type="paragraph" w:styleId="7">
    <w:name w:val="Body Text"/>
    <w:basedOn w:val="1"/>
    <w:unhideWhenUsed/>
    <w:qFormat/>
    <w:uiPriority w:val="99"/>
    <w:pPr>
      <w:spacing w:after="120"/>
    </w:pPr>
  </w:style>
  <w:style w:type="paragraph" w:styleId="8">
    <w:name w:val="Body Text Indent"/>
    <w:basedOn w:val="1"/>
    <w:next w:val="5"/>
    <w:qFormat/>
    <w:uiPriority w:val="0"/>
    <w:pPr>
      <w:ind w:firstLine="540" w:firstLineChars="180"/>
    </w:pPr>
    <w:rPr>
      <w:rFonts w:ascii="仿宋_GB2312" w:eastAsia="仿宋_GB2312"/>
      <w:sz w:val="3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unhideWhenUsed/>
    <w:qFormat/>
    <w:uiPriority w:val="0"/>
    <w:pPr>
      <w:spacing w:beforeAutospacing="1" w:afterAutospacing="1" w:line="240" w:lineRule="auto"/>
      <w:jc w:val="left"/>
    </w:pPr>
    <w:rPr>
      <w:rFonts w:eastAsia="CESI楷体-GB2312"/>
      <w:kern w:val="0"/>
    </w:rPr>
  </w:style>
  <w:style w:type="paragraph" w:styleId="12">
    <w:name w:val="Title"/>
    <w:basedOn w:val="1"/>
    <w:next w:val="8"/>
    <w:qFormat/>
    <w:uiPriority w:val="0"/>
    <w:pPr>
      <w:spacing w:line="700" w:lineRule="exact"/>
      <w:jc w:val="center"/>
    </w:pPr>
    <w:rPr>
      <w:rFonts w:ascii="方正小标宋简体" w:hAnsi="Times New Roman" w:eastAsia="方正小标宋简体" w:cs="宋体"/>
      <w:spacing w:val="9"/>
      <w:sz w:val="44"/>
      <w:szCs w:val="44"/>
    </w:rPr>
  </w:style>
  <w:style w:type="paragraph" w:styleId="13">
    <w:name w:val="Body Text First Indent"/>
    <w:basedOn w:val="7"/>
    <w:unhideWhenUsed/>
    <w:qFormat/>
    <w:uiPriority w:val="99"/>
    <w:pPr>
      <w:ind w:firstLine="420" w:firstLineChars="100"/>
    </w:pPr>
  </w:style>
  <w:style w:type="paragraph" w:styleId="14">
    <w:name w:val="Body Text First Indent 2"/>
    <w:basedOn w:val="8"/>
    <w:next w:val="8"/>
    <w:qFormat/>
    <w:uiPriority w:val="0"/>
    <w:pPr>
      <w:spacing w:after="120"/>
      <w:ind w:left="420" w:leftChars="200" w:firstLine="420" w:firstLineChars="200"/>
    </w:pPr>
    <w:rPr>
      <w:rFonts w:ascii="Times New Roman" w:hAnsi="Times New Roman" w:eastAsia="宋体" w:cs="Times New Roman"/>
      <w:sz w:val="21"/>
      <w:szCs w:val="21"/>
    </w:rPr>
  </w:style>
  <w:style w:type="table" w:styleId="16">
    <w:name w:val="Table Grid"/>
    <w:basedOn w:val="15"/>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qFormat/>
    <w:uiPriority w:val="0"/>
    <w:rPr>
      <w:color w:val="0000FF"/>
      <w:u w:val="single"/>
    </w:rPr>
  </w:style>
  <w:style w:type="character" w:customStyle="1" w:styleId="19">
    <w:name w:val="NormalCharacter"/>
    <w:link w:val="1"/>
    <w:semiHidden/>
    <w:qFormat/>
    <w:uiPriority w:val="0"/>
    <w:rPr>
      <w:rFonts w:ascii="Tahoma" w:hAnsi="Tahoma" w:eastAsia="仿宋_GB2312" w:cstheme="minorBidi"/>
      <w:sz w:val="32"/>
      <w:szCs w:val="22"/>
      <w:lang w:val="en-US" w:eastAsia="zh-CN" w:bidi="ar-SA"/>
    </w:rPr>
  </w:style>
  <w:style w:type="table" w:customStyle="1" w:styleId="20">
    <w:name w:val="网格型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网格型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
    <w:name w:val="Table Normal"/>
    <w:basedOn w:val="15"/>
    <w:semiHidden/>
    <w:unhideWhenUsed/>
    <w:qFormat/>
    <w:uiPriority w:val="0"/>
    <w:tblPr>
      <w:tblCellMar>
        <w:top w:w="0" w:type="dxa"/>
        <w:left w:w="0" w:type="dxa"/>
        <w:bottom w:w="0" w:type="dxa"/>
        <w:right w:w="0" w:type="dxa"/>
      </w:tblCellMar>
    </w:tblPr>
  </w:style>
  <w:style w:type="table" w:customStyle="1" w:styleId="23">
    <w:name w:val="网格型3"/>
    <w:basedOn w:val="15"/>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
    <w:name w:val="*正文"/>
    <w:basedOn w:val="1"/>
    <w:qFormat/>
    <w:uiPriority w:val="0"/>
    <w:pPr>
      <w:adjustRightInd w:val="0"/>
      <w:snapToGrid w:val="0"/>
      <w:ind w:firstLine="200" w:firstLineChars="200"/>
    </w:pPr>
    <w:rPr>
      <w:rFonts w:cstheme="minorBidi"/>
      <w:sz w:val="32"/>
      <w:szCs w:val="22"/>
    </w:rPr>
  </w:style>
  <w:style w:type="table" w:customStyle="1" w:styleId="25">
    <w:name w:val="tableBorder"/>
    <w:autoRedefine/>
    <w:qFormat/>
    <w:uiPriority w:val="0"/>
    <w:tblPr>
      <w:tblCellMar>
        <w:top w:w="0" w:type="dxa"/>
        <w:left w:w="108" w:type="dxa"/>
        <w:bottom w:w="0" w:type="dxa"/>
        <w:right w:w="108" w:type="dxa"/>
      </w:tblCellMar>
    </w:tblPr>
  </w:style>
  <w:style w:type="paragraph" w:customStyle="1" w:styleId="2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16"/>
    <w:basedOn w:val="17"/>
    <w:qFormat/>
    <w:uiPriority w:val="0"/>
    <w:rPr>
      <w:rFonts w:hint="eastAsia" w:ascii="仿宋_GB2312" w:eastAsia="仿宋_GB2312" w:cs="仿宋_GB2312"/>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2125</Words>
  <Characters>2201</Characters>
  <Lines>36</Lines>
  <Paragraphs>10</Paragraphs>
  <TotalTime>21</TotalTime>
  <ScaleCrop>false</ScaleCrop>
  <LinksUpToDate>false</LinksUpToDate>
  <CharactersWithSpaces>2749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2022-05-19T18:25:00Z</dcterms:created>
  <dc:creator>a</dc:creator>
  <cp:lastModifiedBy>吕梅凤</cp:lastModifiedBy>
  <cp:lastPrinted>2025-05-22T07:52:00Z</cp:lastPrinted>
  <dcterms:modified xsi:type="dcterms:W3CDTF">2025-06-12T05:41:47Z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5E6BF1F7C5104D89A9B413D5FED28C91_13</vt:lpwstr>
  </property>
  <property fmtid="{D5CDD505-2E9C-101B-9397-08002B2CF9AE}" pid="4" name="KSOTemplateDocerSaveRecord">
    <vt:lpwstr>eyJoZGlkIjoiOTU3ODEzNzIzODZlMjQxYjExOTYxYTlhNDU3YjY0NzciLCJ1c2VySWQiOiI1NzI1NDg1NDEifQ==</vt:lpwstr>
  </property>
</Properties>
</file>